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7A" w:rsidRPr="00741474" w:rsidRDefault="009A047A" w:rsidP="00741474">
      <w:pPr>
        <w:spacing w:after="0" w:line="276" w:lineRule="auto"/>
        <w:ind w:firstLine="567"/>
        <w:jc w:val="center"/>
        <w:rPr>
          <w:rFonts w:ascii="Times New Roman" w:hAnsi="Times New Roman" w:cs="Times New Roman"/>
          <w:b/>
          <w:sz w:val="28"/>
          <w:szCs w:val="28"/>
        </w:rPr>
      </w:pPr>
      <w:r w:rsidRPr="00741474">
        <w:rPr>
          <w:rFonts w:ascii="Times New Roman" w:hAnsi="Times New Roman" w:cs="Times New Roman"/>
          <w:b/>
          <w:sz w:val="28"/>
          <w:szCs w:val="28"/>
        </w:rPr>
        <w:t>ДОКЛАД</w:t>
      </w:r>
    </w:p>
    <w:p w:rsidR="009A047A" w:rsidRPr="00741474" w:rsidRDefault="009A047A" w:rsidP="00741474">
      <w:pPr>
        <w:spacing w:after="0" w:line="276" w:lineRule="auto"/>
        <w:ind w:firstLine="567"/>
        <w:contextualSpacing/>
        <w:jc w:val="center"/>
        <w:rPr>
          <w:rFonts w:ascii="Times New Roman" w:hAnsi="Times New Roman" w:cs="Times New Roman"/>
          <w:b/>
          <w:sz w:val="28"/>
          <w:szCs w:val="28"/>
        </w:rPr>
      </w:pPr>
      <w:r w:rsidRPr="00741474">
        <w:rPr>
          <w:rFonts w:ascii="Times New Roman" w:hAnsi="Times New Roman" w:cs="Times New Roman"/>
          <w:b/>
          <w:sz w:val="28"/>
          <w:szCs w:val="28"/>
        </w:rPr>
        <w:t xml:space="preserve">по правоприменительной практике </w:t>
      </w:r>
      <w:proofErr w:type="gramStart"/>
      <w:r w:rsidRPr="00741474">
        <w:rPr>
          <w:rFonts w:ascii="Times New Roman" w:hAnsi="Times New Roman" w:cs="Times New Roman"/>
          <w:b/>
          <w:sz w:val="28"/>
          <w:szCs w:val="28"/>
        </w:rPr>
        <w:t>Ингушского</w:t>
      </w:r>
      <w:proofErr w:type="gramEnd"/>
      <w:r w:rsidRPr="00741474">
        <w:rPr>
          <w:rFonts w:ascii="Times New Roman" w:hAnsi="Times New Roman" w:cs="Times New Roman"/>
          <w:b/>
          <w:sz w:val="28"/>
          <w:szCs w:val="28"/>
        </w:rPr>
        <w:t xml:space="preserve">  УФАС России </w:t>
      </w:r>
    </w:p>
    <w:p w:rsidR="009A047A" w:rsidRPr="00741474" w:rsidRDefault="009A047A" w:rsidP="00741474">
      <w:pPr>
        <w:spacing w:after="0" w:line="276" w:lineRule="auto"/>
        <w:ind w:firstLine="567"/>
        <w:contextualSpacing/>
        <w:jc w:val="center"/>
        <w:rPr>
          <w:rFonts w:ascii="Times New Roman" w:hAnsi="Times New Roman" w:cs="Times New Roman"/>
          <w:b/>
          <w:sz w:val="28"/>
          <w:szCs w:val="28"/>
        </w:rPr>
      </w:pPr>
      <w:r w:rsidRPr="00741474">
        <w:rPr>
          <w:rFonts w:ascii="Times New Roman" w:hAnsi="Times New Roman" w:cs="Times New Roman"/>
          <w:b/>
          <w:sz w:val="28"/>
          <w:szCs w:val="28"/>
        </w:rPr>
        <w:t xml:space="preserve">в сфере государственного </w:t>
      </w:r>
      <w:proofErr w:type="gramStart"/>
      <w:r w:rsidRPr="00741474">
        <w:rPr>
          <w:rFonts w:ascii="Times New Roman" w:hAnsi="Times New Roman" w:cs="Times New Roman"/>
          <w:b/>
          <w:sz w:val="28"/>
          <w:szCs w:val="28"/>
        </w:rPr>
        <w:t>контроля за</w:t>
      </w:r>
      <w:proofErr w:type="gramEnd"/>
      <w:r w:rsidRPr="00741474">
        <w:rPr>
          <w:rFonts w:ascii="Times New Roman" w:hAnsi="Times New Roman" w:cs="Times New Roman"/>
          <w:b/>
          <w:sz w:val="28"/>
          <w:szCs w:val="28"/>
        </w:rPr>
        <w:t xml:space="preserve"> соблюдением антимонопольного, рекламного законодательства и законодательства о закупках</w:t>
      </w:r>
    </w:p>
    <w:p w:rsidR="009A047A" w:rsidRPr="00741474" w:rsidRDefault="009A047A" w:rsidP="00741474">
      <w:pPr>
        <w:spacing w:after="0" w:line="276" w:lineRule="auto"/>
        <w:ind w:firstLine="567"/>
        <w:contextualSpacing/>
        <w:jc w:val="center"/>
        <w:rPr>
          <w:rFonts w:ascii="Times New Roman" w:hAnsi="Times New Roman" w:cs="Times New Roman"/>
          <w:b/>
          <w:sz w:val="28"/>
          <w:szCs w:val="28"/>
        </w:rPr>
      </w:pPr>
    </w:p>
    <w:p w:rsidR="000E6392" w:rsidRPr="00741474" w:rsidRDefault="00E17A9B" w:rsidP="00741474">
      <w:pPr>
        <w:autoSpaceDE w:val="0"/>
        <w:autoSpaceDN w:val="0"/>
        <w:adjustRightInd w:val="0"/>
        <w:spacing w:after="0" w:line="276" w:lineRule="auto"/>
        <w:ind w:firstLine="567"/>
        <w:jc w:val="both"/>
        <w:rPr>
          <w:rFonts w:ascii="Times New Roman" w:hAnsi="Times New Roman" w:cs="Times New Roman"/>
          <w:sz w:val="28"/>
          <w:szCs w:val="28"/>
        </w:rPr>
      </w:pPr>
      <w:r w:rsidRPr="00741474">
        <w:rPr>
          <w:rFonts w:ascii="Times New Roman" w:hAnsi="Times New Roman" w:cs="Times New Roman"/>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w:t>
      </w:r>
      <w:proofErr w:type="spellStart"/>
      <w:r w:rsidRPr="00741474">
        <w:rPr>
          <w:rFonts w:ascii="Times New Roman" w:hAnsi="Times New Roman" w:cs="Times New Roman"/>
          <w:bCs/>
          <w:sz w:val="28"/>
          <w:szCs w:val="28"/>
        </w:rPr>
        <w:t>Федеральногозакона</w:t>
      </w:r>
      <w:proofErr w:type="spellEnd"/>
      <w:r w:rsidRPr="00741474">
        <w:rPr>
          <w:rFonts w:ascii="Times New Roman" w:hAnsi="Times New Roman" w:cs="Times New Roman"/>
          <w:bCs/>
          <w:sz w:val="28"/>
          <w:szCs w:val="28"/>
        </w:rPr>
        <w:t xml:space="preserve"> от 05.10.2015 № 275-ФЗ «О внесении изменений в Федеральный закон</w:t>
      </w:r>
      <w:proofErr w:type="gramStart"/>
      <w:r w:rsidRPr="00741474">
        <w:rPr>
          <w:rFonts w:ascii="Times New Roman" w:hAnsi="Times New Roman" w:cs="Times New Roman"/>
          <w:bCs/>
          <w:sz w:val="28"/>
          <w:szCs w:val="28"/>
        </w:rPr>
        <w:t>«О</w:t>
      </w:r>
      <w:proofErr w:type="gramEnd"/>
      <w:r w:rsidRPr="00741474">
        <w:rPr>
          <w:rFonts w:ascii="Times New Roman" w:hAnsi="Times New Roman" w:cs="Times New Roman"/>
          <w:bCs/>
          <w:sz w:val="28"/>
          <w:szCs w:val="28"/>
        </w:rPr>
        <w:t xml:space="preserve"> защите конкуренции» и отдельные законодательные акты </w:t>
      </w:r>
      <w:proofErr w:type="spellStart"/>
      <w:r w:rsidRPr="00741474">
        <w:rPr>
          <w:rFonts w:ascii="Times New Roman" w:hAnsi="Times New Roman" w:cs="Times New Roman"/>
          <w:bCs/>
          <w:sz w:val="28"/>
          <w:szCs w:val="28"/>
        </w:rPr>
        <w:t>РоссийскойФедерации</w:t>
      </w:r>
      <w:proofErr w:type="spellEnd"/>
      <w:r w:rsidRPr="00741474">
        <w:rPr>
          <w:rFonts w:ascii="Times New Roman" w:hAnsi="Times New Roman" w:cs="Times New Roman"/>
          <w:bCs/>
          <w:sz w:val="28"/>
          <w:szCs w:val="28"/>
        </w:rPr>
        <w:t>» (</w:t>
      </w:r>
      <w:r w:rsidR="008B3A19" w:rsidRPr="00741474">
        <w:rPr>
          <w:rFonts w:ascii="Times New Roman" w:hAnsi="Times New Roman" w:cs="Times New Roman"/>
          <w:bCs/>
          <w:sz w:val="28"/>
          <w:szCs w:val="28"/>
        </w:rPr>
        <w:t xml:space="preserve">далее - </w:t>
      </w:r>
      <w:r w:rsidRPr="00741474">
        <w:rPr>
          <w:rFonts w:ascii="Times New Roman" w:hAnsi="Times New Roman" w:cs="Times New Roman"/>
          <w:bCs/>
          <w:sz w:val="28"/>
          <w:szCs w:val="28"/>
        </w:rPr>
        <w:t>«Четвертый антимонопольный пакет»</w:t>
      </w:r>
      <w:r w:rsidR="008B3A19" w:rsidRPr="00741474">
        <w:rPr>
          <w:rFonts w:ascii="Times New Roman" w:hAnsi="Times New Roman" w:cs="Times New Roman"/>
          <w:bCs/>
          <w:sz w:val="28"/>
          <w:szCs w:val="28"/>
        </w:rPr>
        <w:t>, Закон № 275-ФЗ</w:t>
      </w:r>
      <w:r w:rsidRPr="00741474">
        <w:rPr>
          <w:rFonts w:ascii="Times New Roman" w:hAnsi="Times New Roman" w:cs="Times New Roman"/>
          <w:bCs/>
          <w:sz w:val="28"/>
          <w:szCs w:val="28"/>
        </w:rPr>
        <w:t>)</w:t>
      </w:r>
      <w:r w:rsidRPr="00741474">
        <w:rPr>
          <w:rFonts w:ascii="Times New Roman" w:hAnsi="Times New Roman" w:cs="Times New Roman"/>
          <w:sz w:val="28"/>
          <w:szCs w:val="28"/>
        </w:rPr>
        <w:t>.</w:t>
      </w:r>
    </w:p>
    <w:p w:rsidR="00E17A9B" w:rsidRPr="00741474" w:rsidRDefault="00E17A9B" w:rsidP="00741474">
      <w:pPr>
        <w:autoSpaceDE w:val="0"/>
        <w:autoSpaceDN w:val="0"/>
        <w:adjustRightInd w:val="0"/>
        <w:spacing w:after="0" w:line="276" w:lineRule="auto"/>
        <w:ind w:firstLine="567"/>
        <w:jc w:val="both"/>
        <w:rPr>
          <w:rFonts w:ascii="Times New Roman" w:hAnsi="Times New Roman" w:cs="Times New Roman"/>
          <w:sz w:val="28"/>
          <w:szCs w:val="28"/>
        </w:rPr>
      </w:pPr>
      <w:proofErr w:type="gramStart"/>
      <w:r w:rsidRPr="00741474">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roofErr w:type="gramEnd"/>
    </w:p>
    <w:p w:rsidR="00E17A9B" w:rsidRPr="00741474" w:rsidRDefault="00E17A9B" w:rsidP="00741474">
      <w:pPr>
        <w:autoSpaceDE w:val="0"/>
        <w:autoSpaceDN w:val="0"/>
        <w:adjustRightInd w:val="0"/>
        <w:spacing w:after="0" w:line="276" w:lineRule="auto"/>
        <w:ind w:firstLine="567"/>
        <w:jc w:val="both"/>
        <w:rPr>
          <w:rFonts w:ascii="Times New Roman" w:hAnsi="Times New Roman" w:cs="Times New Roman"/>
          <w:sz w:val="28"/>
          <w:szCs w:val="28"/>
        </w:rPr>
      </w:pPr>
      <w:r w:rsidRPr="00741474">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0B72A0" w:rsidRPr="00741474" w:rsidRDefault="000B72A0" w:rsidP="00741474">
      <w:pPr>
        <w:pStyle w:val="a3"/>
        <w:spacing w:before="0" w:beforeAutospacing="0" w:after="0" w:line="276" w:lineRule="auto"/>
        <w:ind w:firstLine="567"/>
        <w:jc w:val="both"/>
        <w:rPr>
          <w:sz w:val="28"/>
          <w:szCs w:val="28"/>
        </w:rPr>
      </w:pPr>
      <w:proofErr w:type="gramStart"/>
      <w:r w:rsidRPr="00741474">
        <w:rPr>
          <w:sz w:val="28"/>
          <w:szCs w:val="28"/>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w:t>
      </w:r>
      <w:proofErr w:type="gramEnd"/>
      <w:r w:rsidRPr="00741474">
        <w:rPr>
          <w:sz w:val="28"/>
          <w:szCs w:val="28"/>
        </w:rPr>
        <w:t xml:space="preserve">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741474" w:rsidRDefault="000B72A0" w:rsidP="00741474">
      <w:pPr>
        <w:pStyle w:val="a3"/>
        <w:spacing w:before="0" w:beforeAutospacing="0" w:after="0" w:line="276" w:lineRule="auto"/>
        <w:ind w:firstLine="567"/>
        <w:jc w:val="both"/>
        <w:rPr>
          <w:sz w:val="28"/>
          <w:szCs w:val="28"/>
        </w:rPr>
      </w:pPr>
      <w:r w:rsidRPr="00741474">
        <w:rPr>
          <w:sz w:val="28"/>
          <w:szCs w:val="28"/>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741474">
        <w:rPr>
          <w:sz w:val="28"/>
          <w:szCs w:val="28"/>
        </w:rPr>
        <w:lastRenderedPageBreak/>
        <w:t>Роспотребнадзор</w:t>
      </w:r>
      <w:proofErr w:type="spellEnd"/>
      <w:r w:rsidRPr="00741474">
        <w:rPr>
          <w:sz w:val="28"/>
          <w:szCs w:val="28"/>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741474" w:rsidRDefault="000B72A0" w:rsidP="00741474">
      <w:pPr>
        <w:pStyle w:val="a3"/>
        <w:spacing w:before="0" w:beforeAutospacing="0" w:after="0" w:line="276" w:lineRule="auto"/>
        <w:ind w:firstLine="567"/>
        <w:jc w:val="both"/>
        <w:rPr>
          <w:sz w:val="28"/>
          <w:szCs w:val="28"/>
        </w:rPr>
      </w:pPr>
      <w:proofErr w:type="gramStart"/>
      <w:r w:rsidRPr="00741474">
        <w:rPr>
          <w:sz w:val="28"/>
          <w:szCs w:val="28"/>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741474">
        <w:rPr>
          <w:sz w:val="28"/>
          <w:szCs w:val="28"/>
        </w:rPr>
        <w:t>Роспотребнадзор</w:t>
      </w:r>
      <w:proofErr w:type="spellEnd"/>
      <w:r w:rsidRPr="00741474">
        <w:rPr>
          <w:sz w:val="28"/>
          <w:szCs w:val="28"/>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w:t>
      </w:r>
      <w:proofErr w:type="gramEnd"/>
      <w:r w:rsidRPr="00741474">
        <w:rPr>
          <w:sz w:val="28"/>
          <w:szCs w:val="28"/>
        </w:rPr>
        <w:t xml:space="preserve"> правовыми актами.</w:t>
      </w:r>
    </w:p>
    <w:p w:rsidR="000B72A0" w:rsidRPr="00741474" w:rsidRDefault="000B72A0" w:rsidP="00741474">
      <w:pPr>
        <w:pStyle w:val="a3"/>
        <w:spacing w:before="0" w:beforeAutospacing="0" w:after="0" w:line="276" w:lineRule="auto"/>
        <w:ind w:firstLine="567"/>
        <w:jc w:val="both"/>
        <w:rPr>
          <w:sz w:val="28"/>
          <w:szCs w:val="28"/>
        </w:rPr>
      </w:pPr>
      <w:r w:rsidRPr="00741474">
        <w:rPr>
          <w:sz w:val="28"/>
          <w:szCs w:val="28"/>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741474" w:rsidRDefault="000B72A0" w:rsidP="00741474">
      <w:pPr>
        <w:pStyle w:val="a3"/>
        <w:spacing w:before="0" w:beforeAutospacing="0" w:after="0" w:line="276" w:lineRule="auto"/>
        <w:ind w:firstLine="567"/>
        <w:jc w:val="both"/>
        <w:rPr>
          <w:sz w:val="28"/>
          <w:szCs w:val="28"/>
        </w:rPr>
      </w:pPr>
      <w:proofErr w:type="gramStart"/>
      <w:r w:rsidRPr="00741474">
        <w:rPr>
          <w:sz w:val="28"/>
          <w:szCs w:val="28"/>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w:t>
      </w:r>
      <w:proofErr w:type="gramEnd"/>
      <w:r w:rsidRPr="00741474">
        <w:rPr>
          <w:sz w:val="28"/>
          <w:szCs w:val="28"/>
        </w:rPr>
        <w:t>,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741474" w:rsidRDefault="000B72A0" w:rsidP="00741474">
      <w:pPr>
        <w:pStyle w:val="a3"/>
        <w:spacing w:before="0" w:beforeAutospacing="0" w:after="0" w:line="276" w:lineRule="auto"/>
        <w:ind w:firstLine="567"/>
        <w:jc w:val="both"/>
        <w:rPr>
          <w:sz w:val="28"/>
          <w:szCs w:val="28"/>
        </w:rPr>
      </w:pPr>
      <w:r w:rsidRPr="00741474">
        <w:rPr>
          <w:sz w:val="28"/>
          <w:szCs w:val="28"/>
        </w:rPr>
        <w:t>Также граждане подают заявления об ущемлении их интересов страховыми организациями.</w:t>
      </w:r>
    </w:p>
    <w:p w:rsidR="000B72A0" w:rsidRPr="00741474" w:rsidRDefault="000B72A0" w:rsidP="00741474">
      <w:pPr>
        <w:pStyle w:val="a3"/>
        <w:spacing w:before="0" w:beforeAutospacing="0" w:after="0" w:line="276" w:lineRule="auto"/>
        <w:ind w:firstLine="567"/>
        <w:jc w:val="both"/>
        <w:rPr>
          <w:sz w:val="28"/>
          <w:szCs w:val="28"/>
        </w:rPr>
      </w:pPr>
      <w:proofErr w:type="gramStart"/>
      <w:r w:rsidRPr="00741474">
        <w:rPr>
          <w:sz w:val="28"/>
          <w:szCs w:val="28"/>
        </w:rPr>
        <w:t xml:space="preserve">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w:t>
      </w:r>
      <w:r w:rsidRPr="00741474">
        <w:rPr>
          <w:sz w:val="28"/>
          <w:szCs w:val="28"/>
        </w:rPr>
        <w:lastRenderedPageBreak/>
        <w:t xml:space="preserve">прав и законных интересов акционеров и инвесторов на финансовых рынках, страхователей, застрахованных лиц и </w:t>
      </w:r>
      <w:proofErr w:type="spellStart"/>
      <w:r w:rsidRPr="00741474">
        <w:rPr>
          <w:sz w:val="28"/>
          <w:szCs w:val="28"/>
        </w:rPr>
        <w:t>выгодоприобретателей</w:t>
      </w:r>
      <w:proofErr w:type="spellEnd"/>
      <w:r w:rsidRPr="00741474">
        <w:rPr>
          <w:sz w:val="28"/>
          <w:szCs w:val="28"/>
        </w:rPr>
        <w:t>, признаваемых таковыми в соответствии со страховым законодательством, а также застрахованных лиц по</w:t>
      </w:r>
      <w:proofErr w:type="gramEnd"/>
      <w:r w:rsidRPr="00741474">
        <w:rPr>
          <w:sz w:val="28"/>
          <w:szCs w:val="28"/>
        </w:rPr>
        <w:t xml:space="preserve">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B928B3" w:rsidRPr="00741474" w:rsidRDefault="00B928B3" w:rsidP="00741474">
      <w:pPr>
        <w:pStyle w:val="a3"/>
        <w:spacing w:before="0" w:beforeAutospacing="0" w:after="0" w:line="276" w:lineRule="auto"/>
        <w:ind w:firstLine="567"/>
        <w:jc w:val="both"/>
        <w:rPr>
          <w:sz w:val="28"/>
          <w:szCs w:val="28"/>
        </w:rPr>
      </w:pPr>
      <w:proofErr w:type="gramStart"/>
      <w:r w:rsidRPr="00741474">
        <w:rPr>
          <w:sz w:val="28"/>
          <w:szCs w:val="28"/>
        </w:rPr>
        <w:t>В 2017 году Ингушским УФАС России перенаправлено 3 заявлении от физических лиц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roofErr w:type="gramEnd"/>
    </w:p>
    <w:p w:rsidR="000B72A0" w:rsidRPr="00741474" w:rsidRDefault="00B928B3" w:rsidP="00741474">
      <w:pPr>
        <w:pStyle w:val="a3"/>
        <w:spacing w:before="0" w:beforeAutospacing="0" w:after="0" w:line="276" w:lineRule="auto"/>
        <w:ind w:firstLine="567"/>
        <w:jc w:val="both"/>
        <w:rPr>
          <w:sz w:val="28"/>
          <w:szCs w:val="28"/>
        </w:rPr>
      </w:pPr>
      <w:r w:rsidRPr="00741474">
        <w:rPr>
          <w:sz w:val="28"/>
          <w:szCs w:val="28"/>
        </w:rPr>
        <w:t xml:space="preserve"> </w:t>
      </w:r>
      <w:r w:rsidR="000B72A0" w:rsidRPr="00741474">
        <w:rPr>
          <w:sz w:val="28"/>
          <w:szCs w:val="28"/>
        </w:rPr>
        <w:t>Закон о защите конкуренции дополнен новой главой 2</w:t>
      </w:r>
      <w:r w:rsidR="000B72A0" w:rsidRPr="00741474">
        <w:rPr>
          <w:sz w:val="28"/>
          <w:szCs w:val="28"/>
          <w:vertAlign w:val="superscript"/>
        </w:rPr>
        <w:t>1</w:t>
      </w:r>
      <w:r w:rsidR="000B72A0" w:rsidRPr="00741474">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741474" w:rsidRDefault="000B72A0" w:rsidP="00741474">
      <w:pPr>
        <w:pStyle w:val="a3"/>
        <w:spacing w:before="0" w:beforeAutospacing="0" w:after="0" w:line="276" w:lineRule="auto"/>
        <w:ind w:firstLine="567"/>
        <w:jc w:val="both"/>
        <w:rPr>
          <w:sz w:val="28"/>
          <w:szCs w:val="28"/>
        </w:rPr>
      </w:pPr>
      <w:r w:rsidRPr="00741474">
        <w:rPr>
          <w:sz w:val="28"/>
          <w:szCs w:val="28"/>
        </w:rPr>
        <w:t>Статьей 14</w:t>
      </w:r>
      <w:r w:rsidRPr="00741474">
        <w:rPr>
          <w:sz w:val="28"/>
          <w:szCs w:val="28"/>
          <w:vertAlign w:val="superscript"/>
        </w:rPr>
        <w:t>1</w:t>
      </w:r>
      <w:r w:rsidRPr="00741474">
        <w:rPr>
          <w:sz w:val="28"/>
          <w:szCs w:val="28"/>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741474" w:rsidRDefault="000B72A0" w:rsidP="00741474">
      <w:pPr>
        <w:pStyle w:val="a3"/>
        <w:spacing w:before="0" w:beforeAutospacing="0" w:after="0" w:line="276" w:lineRule="auto"/>
        <w:ind w:firstLine="567"/>
        <w:jc w:val="both"/>
        <w:rPr>
          <w:sz w:val="28"/>
          <w:szCs w:val="28"/>
        </w:rPr>
      </w:pPr>
      <w:r w:rsidRPr="00741474">
        <w:rPr>
          <w:sz w:val="28"/>
          <w:szCs w:val="28"/>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  </w:t>
      </w:r>
    </w:p>
    <w:p w:rsidR="000B72A0" w:rsidRPr="00741474" w:rsidRDefault="00B928B3" w:rsidP="00741474">
      <w:pPr>
        <w:pStyle w:val="a3"/>
        <w:spacing w:before="0" w:beforeAutospacing="0" w:after="0" w:line="276" w:lineRule="auto"/>
        <w:ind w:firstLine="567"/>
        <w:jc w:val="both"/>
        <w:rPr>
          <w:sz w:val="28"/>
          <w:szCs w:val="28"/>
        </w:rPr>
      </w:pPr>
      <w:r w:rsidRPr="00741474">
        <w:rPr>
          <w:sz w:val="28"/>
          <w:szCs w:val="28"/>
        </w:rPr>
        <w:t xml:space="preserve"> В 3 квартале 2017 года Ингушским УФАС выдано </w:t>
      </w:r>
      <w:r w:rsidR="00096F01" w:rsidRPr="00741474">
        <w:rPr>
          <w:sz w:val="28"/>
          <w:szCs w:val="28"/>
        </w:rPr>
        <w:t>3</w:t>
      </w:r>
      <w:r w:rsidRPr="00741474">
        <w:rPr>
          <w:sz w:val="28"/>
          <w:szCs w:val="28"/>
        </w:rPr>
        <w:t xml:space="preserve"> п</w:t>
      </w:r>
      <w:r w:rsidR="00096F01" w:rsidRPr="00741474">
        <w:rPr>
          <w:sz w:val="28"/>
          <w:szCs w:val="28"/>
        </w:rPr>
        <w:t>ре</w:t>
      </w:r>
      <w:r w:rsidRPr="00741474">
        <w:rPr>
          <w:sz w:val="28"/>
          <w:szCs w:val="28"/>
        </w:rPr>
        <w:t xml:space="preserve">дупреждения Хозяйствующим субъектам, </w:t>
      </w:r>
    </w:p>
    <w:p w:rsidR="00096F01" w:rsidRPr="00741474" w:rsidRDefault="00792F30" w:rsidP="00741474">
      <w:pPr>
        <w:pStyle w:val="6"/>
        <w:spacing w:line="276" w:lineRule="auto"/>
        <w:ind w:firstLine="567"/>
        <w:rPr>
          <w:szCs w:val="28"/>
        </w:rPr>
      </w:pPr>
      <w:r w:rsidRPr="00741474">
        <w:rPr>
          <w:szCs w:val="28"/>
        </w:rPr>
        <w:t>Например</w:t>
      </w:r>
      <w:r w:rsidR="00096F01" w:rsidRPr="00741474">
        <w:rPr>
          <w:szCs w:val="28"/>
        </w:rPr>
        <w:t xml:space="preserve">, Общество с ограниченной ответственностью «Бизнес-Юг» (далее - ООО «Бизнес-Юг») в своей заявке поданной в ЭА№0114200000117000813, предложило препарат с  торговым наименованием – </w:t>
      </w:r>
      <w:proofErr w:type="spellStart"/>
      <w:r w:rsidR="00096F01" w:rsidRPr="00741474">
        <w:rPr>
          <w:szCs w:val="28"/>
        </w:rPr>
        <w:t>ЛевемирФлексПен</w:t>
      </w:r>
      <w:proofErr w:type="spellEnd"/>
      <w:r w:rsidR="00096F01" w:rsidRPr="00741474">
        <w:rPr>
          <w:szCs w:val="28"/>
        </w:rPr>
        <w:t xml:space="preserve"> в следующей лекарственной форме - раствор для подкожного введения, 100 </w:t>
      </w:r>
      <w:proofErr w:type="gramStart"/>
      <w:r w:rsidR="00096F01" w:rsidRPr="00741474">
        <w:rPr>
          <w:szCs w:val="28"/>
        </w:rPr>
        <w:t>ЕД</w:t>
      </w:r>
      <w:proofErr w:type="gramEnd"/>
      <w:r w:rsidR="00096F01" w:rsidRPr="00741474">
        <w:rPr>
          <w:szCs w:val="28"/>
        </w:rPr>
        <w:t xml:space="preserve">/мл, 3 мл №5, МНН- Инсулин </w:t>
      </w:r>
      <w:proofErr w:type="spellStart"/>
      <w:r w:rsidR="00096F01" w:rsidRPr="00741474">
        <w:rPr>
          <w:szCs w:val="28"/>
        </w:rPr>
        <w:t>детемир</w:t>
      </w:r>
      <w:proofErr w:type="spellEnd"/>
      <w:r w:rsidR="00096F01" w:rsidRPr="00741474">
        <w:rPr>
          <w:szCs w:val="28"/>
        </w:rPr>
        <w:t xml:space="preserve">, Производитель - </w:t>
      </w:r>
      <w:proofErr w:type="spellStart"/>
      <w:r w:rsidR="00096F01" w:rsidRPr="00741474">
        <w:rPr>
          <w:szCs w:val="28"/>
        </w:rPr>
        <w:t>Novo</w:t>
      </w:r>
      <w:proofErr w:type="spellEnd"/>
      <w:r w:rsidR="00096F01" w:rsidRPr="00741474">
        <w:rPr>
          <w:szCs w:val="28"/>
        </w:rPr>
        <w:t xml:space="preserve"> </w:t>
      </w:r>
      <w:proofErr w:type="spellStart"/>
      <w:r w:rsidR="00096F01" w:rsidRPr="00741474">
        <w:rPr>
          <w:szCs w:val="28"/>
        </w:rPr>
        <w:t>Nordisk</w:t>
      </w:r>
      <w:proofErr w:type="spellEnd"/>
      <w:r w:rsidR="00096F01" w:rsidRPr="00741474">
        <w:rPr>
          <w:szCs w:val="28"/>
        </w:rPr>
        <w:t xml:space="preserve"> (Дания); упаковщик: Ново </w:t>
      </w:r>
      <w:proofErr w:type="spellStart"/>
      <w:r w:rsidR="00096F01" w:rsidRPr="00741474">
        <w:rPr>
          <w:szCs w:val="28"/>
        </w:rPr>
        <w:t>Нордиск</w:t>
      </w:r>
      <w:proofErr w:type="spellEnd"/>
      <w:r w:rsidR="00096F01" w:rsidRPr="00741474">
        <w:rPr>
          <w:szCs w:val="28"/>
        </w:rPr>
        <w:t xml:space="preserve"> ООО (Россия). В заявке №3 (ООО «Бизнес-Юг») указывается, что осуществляется поставка товаров российского происхождения (</w:t>
      </w:r>
      <w:proofErr w:type="gramStart"/>
      <w:r w:rsidR="00096F01" w:rsidRPr="00741474">
        <w:rPr>
          <w:szCs w:val="28"/>
        </w:rPr>
        <w:t>согласно сведений</w:t>
      </w:r>
      <w:proofErr w:type="gramEnd"/>
      <w:r w:rsidR="00096F01" w:rsidRPr="00741474">
        <w:rPr>
          <w:szCs w:val="28"/>
        </w:rPr>
        <w:t xml:space="preserve">, представленных с электронной торговой площадки). </w:t>
      </w:r>
    </w:p>
    <w:p w:rsidR="00096F01" w:rsidRPr="00741474" w:rsidRDefault="00096F01" w:rsidP="00741474">
      <w:pPr>
        <w:pStyle w:val="a3"/>
        <w:spacing w:before="0" w:beforeAutospacing="0" w:after="0" w:line="276" w:lineRule="auto"/>
        <w:ind w:firstLine="567"/>
        <w:jc w:val="both"/>
        <w:rPr>
          <w:sz w:val="28"/>
          <w:szCs w:val="28"/>
        </w:rPr>
      </w:pPr>
      <w:r w:rsidRPr="00741474">
        <w:rPr>
          <w:sz w:val="28"/>
          <w:szCs w:val="28"/>
        </w:rPr>
        <w:t xml:space="preserve">Ингушским УФАС установлено, что страной происхождения товара  - лекарственного средства МНН Инсулин </w:t>
      </w:r>
      <w:proofErr w:type="spellStart"/>
      <w:r w:rsidRPr="00741474">
        <w:rPr>
          <w:sz w:val="28"/>
          <w:szCs w:val="28"/>
        </w:rPr>
        <w:t>детемир</w:t>
      </w:r>
      <w:proofErr w:type="spellEnd"/>
      <w:r w:rsidRPr="00741474">
        <w:rPr>
          <w:sz w:val="28"/>
          <w:szCs w:val="28"/>
        </w:rPr>
        <w:t xml:space="preserve"> с торговым наименованием «</w:t>
      </w:r>
      <w:proofErr w:type="spellStart"/>
      <w:r w:rsidRPr="00741474">
        <w:rPr>
          <w:sz w:val="28"/>
          <w:szCs w:val="28"/>
        </w:rPr>
        <w:t>ЛевемирФлексПен</w:t>
      </w:r>
      <w:proofErr w:type="spellEnd"/>
      <w:r w:rsidRPr="00741474">
        <w:rPr>
          <w:sz w:val="28"/>
          <w:szCs w:val="28"/>
        </w:rPr>
        <w:t>», предложенного к поставке ООО «Бизнес-Юг»</w:t>
      </w:r>
      <w:proofErr w:type="gramStart"/>
      <w:r w:rsidRPr="00741474">
        <w:rPr>
          <w:sz w:val="28"/>
          <w:szCs w:val="28"/>
        </w:rPr>
        <w:t xml:space="preserve"> ,</w:t>
      </w:r>
      <w:proofErr w:type="gramEnd"/>
      <w:r w:rsidRPr="00741474">
        <w:rPr>
          <w:sz w:val="28"/>
          <w:szCs w:val="28"/>
        </w:rPr>
        <w:t xml:space="preserve"> </w:t>
      </w:r>
      <w:r w:rsidRPr="00741474">
        <w:rPr>
          <w:sz w:val="28"/>
          <w:szCs w:val="28"/>
        </w:rPr>
        <w:lastRenderedPageBreak/>
        <w:t>является – Дания , так как именно в Дании осуществлялось производство готовой лекарственной формы, первичная упаковка -  в картриджах шприц -ручках (5), в пачках картонных. Также установлено , что в соответствии с инструкцией по применению лекарственного средства «</w:t>
      </w:r>
      <w:proofErr w:type="spellStart"/>
      <w:r w:rsidRPr="00741474">
        <w:rPr>
          <w:sz w:val="28"/>
          <w:szCs w:val="28"/>
        </w:rPr>
        <w:t>ЛевемирФлексПен</w:t>
      </w:r>
      <w:proofErr w:type="spellEnd"/>
      <w:r w:rsidRPr="00741474">
        <w:rPr>
          <w:sz w:val="28"/>
          <w:szCs w:val="28"/>
        </w:rPr>
        <w:t xml:space="preserve">» в качестве производителя указано - «Ново </w:t>
      </w:r>
      <w:proofErr w:type="spellStart"/>
      <w:r w:rsidRPr="00741474">
        <w:rPr>
          <w:sz w:val="28"/>
          <w:szCs w:val="28"/>
        </w:rPr>
        <w:t>Нордиск</w:t>
      </w:r>
      <w:proofErr w:type="spellEnd"/>
      <w:proofErr w:type="gramStart"/>
      <w:r w:rsidRPr="00741474">
        <w:rPr>
          <w:sz w:val="28"/>
          <w:szCs w:val="28"/>
        </w:rPr>
        <w:t xml:space="preserve"> А</w:t>
      </w:r>
      <w:proofErr w:type="gramEnd"/>
      <w:r w:rsidRPr="00741474">
        <w:rPr>
          <w:sz w:val="28"/>
          <w:szCs w:val="28"/>
        </w:rPr>
        <w:t xml:space="preserve">/С» Ново Алле, DK-2880 </w:t>
      </w:r>
      <w:proofErr w:type="spellStart"/>
      <w:r w:rsidRPr="00741474">
        <w:rPr>
          <w:sz w:val="28"/>
          <w:szCs w:val="28"/>
        </w:rPr>
        <w:t>Багсваерд</w:t>
      </w:r>
      <w:proofErr w:type="spellEnd"/>
      <w:r w:rsidRPr="00741474">
        <w:rPr>
          <w:sz w:val="28"/>
          <w:szCs w:val="28"/>
        </w:rPr>
        <w:t xml:space="preserve">, Дания. </w:t>
      </w:r>
    </w:p>
    <w:p w:rsidR="001E7DD7" w:rsidRPr="00741474" w:rsidRDefault="001E7DD7" w:rsidP="00741474">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roofErr w:type="gramStart"/>
      <w:r w:rsidRPr="00741474">
        <w:rPr>
          <w:rFonts w:ascii="Times New Roman" w:eastAsia="Times New Roman" w:hAnsi="Times New Roman" w:cs="Times New Roman"/>
          <w:sz w:val="28"/>
          <w:szCs w:val="28"/>
          <w:lang w:eastAsia="ru-RU"/>
        </w:rPr>
        <w:t xml:space="preserve">Исходя из </w:t>
      </w:r>
      <w:r w:rsidRPr="00741474">
        <w:rPr>
          <w:rFonts w:ascii="Times New Roman" w:eastAsia="Times New Roman" w:hAnsi="Times New Roman" w:cs="Times New Roman"/>
          <w:b/>
          <w:sz w:val="28"/>
          <w:szCs w:val="28"/>
          <w:lang w:eastAsia="ru-RU"/>
        </w:rPr>
        <w:t>пункт</w:t>
      </w:r>
      <w:r w:rsidR="00705E7F" w:rsidRPr="00741474">
        <w:rPr>
          <w:rFonts w:ascii="Times New Roman" w:eastAsia="Times New Roman" w:hAnsi="Times New Roman" w:cs="Times New Roman"/>
          <w:b/>
          <w:sz w:val="28"/>
          <w:szCs w:val="28"/>
          <w:lang w:eastAsia="ru-RU"/>
        </w:rPr>
        <w:t>а</w:t>
      </w:r>
      <w:r w:rsidRPr="00741474">
        <w:rPr>
          <w:rFonts w:ascii="Times New Roman" w:eastAsia="Times New Roman" w:hAnsi="Times New Roman" w:cs="Times New Roman"/>
          <w:b/>
          <w:sz w:val="28"/>
          <w:szCs w:val="28"/>
          <w:lang w:eastAsia="ru-RU"/>
        </w:rPr>
        <w:t xml:space="preserve"> 8  Приказа и подпункт</w:t>
      </w:r>
      <w:r w:rsidR="00705E7F" w:rsidRPr="00741474">
        <w:rPr>
          <w:rFonts w:ascii="Times New Roman" w:eastAsia="Times New Roman" w:hAnsi="Times New Roman" w:cs="Times New Roman"/>
          <w:b/>
          <w:sz w:val="28"/>
          <w:szCs w:val="28"/>
          <w:lang w:eastAsia="ru-RU"/>
        </w:rPr>
        <w:t>а</w:t>
      </w:r>
      <w:r w:rsidRPr="00741474">
        <w:rPr>
          <w:rFonts w:ascii="Times New Roman" w:eastAsia="Times New Roman" w:hAnsi="Times New Roman" w:cs="Times New Roman"/>
          <w:b/>
          <w:sz w:val="28"/>
          <w:szCs w:val="28"/>
          <w:lang w:eastAsia="ru-RU"/>
        </w:rPr>
        <w:t xml:space="preserve"> Г пункта 8 </w:t>
      </w:r>
      <w:bookmarkStart w:id="0" w:name="Par0"/>
      <w:bookmarkEnd w:id="0"/>
      <w:r w:rsidRPr="00741474">
        <w:rPr>
          <w:rFonts w:ascii="Times New Roman" w:eastAsia="Times New Roman" w:hAnsi="Times New Roman" w:cs="Times New Roman"/>
          <w:b/>
          <w:sz w:val="28"/>
          <w:szCs w:val="28"/>
          <w:lang w:eastAsia="ru-RU"/>
        </w:rPr>
        <w:t xml:space="preserve"> Приказа Министерства экономического развития РФ от 25 марта 2014 г. N 155</w:t>
      </w:r>
      <w:r w:rsidRPr="00741474">
        <w:rPr>
          <w:rFonts w:ascii="Times New Roman" w:eastAsia="Times New Roman" w:hAnsi="Times New Roman" w:cs="Times New Roman"/>
          <w:sz w:val="28"/>
          <w:szCs w:val="28"/>
          <w:lang w:eastAsia="ru-RU"/>
        </w:rPr>
        <w:t>, то обстоятельство, что ООО «Бизнес-Юг» неверно указало страну происхождения  лекарственного средства «</w:t>
      </w:r>
      <w:proofErr w:type="spellStart"/>
      <w:r w:rsidRPr="00741474">
        <w:rPr>
          <w:rFonts w:ascii="Times New Roman" w:eastAsia="Times New Roman" w:hAnsi="Times New Roman" w:cs="Times New Roman"/>
          <w:sz w:val="28"/>
          <w:szCs w:val="28"/>
          <w:lang w:eastAsia="ru-RU"/>
        </w:rPr>
        <w:t>ЛевемирФлексПен</w:t>
      </w:r>
      <w:proofErr w:type="spellEnd"/>
      <w:r w:rsidRPr="00741474">
        <w:rPr>
          <w:rFonts w:ascii="Times New Roman" w:eastAsia="Times New Roman" w:hAnsi="Times New Roman" w:cs="Times New Roman"/>
          <w:sz w:val="28"/>
          <w:szCs w:val="28"/>
          <w:lang w:eastAsia="ru-RU"/>
        </w:rPr>
        <w:t xml:space="preserve">» (а именно, Россию),  приводит к снижению цены товара  конкурента на 15 %, в связи с тем, что конкурент, в свою очередь, указал верное  иностранное происхождение данного товара. </w:t>
      </w:r>
      <w:proofErr w:type="gramEnd"/>
    </w:p>
    <w:p w:rsidR="00705E7F" w:rsidRPr="00741474" w:rsidRDefault="001E7DD7" w:rsidP="00741474">
      <w:pPr>
        <w:pStyle w:val="a3"/>
        <w:spacing w:before="0" w:beforeAutospacing="0" w:after="0" w:line="276" w:lineRule="auto"/>
        <w:ind w:firstLine="567"/>
        <w:jc w:val="both"/>
        <w:rPr>
          <w:sz w:val="28"/>
          <w:szCs w:val="28"/>
        </w:rPr>
      </w:pPr>
      <w:r w:rsidRPr="00741474">
        <w:rPr>
          <w:sz w:val="28"/>
          <w:szCs w:val="28"/>
        </w:rPr>
        <w:t xml:space="preserve">Таким образом, </w:t>
      </w:r>
      <w:r w:rsidR="00971F5D" w:rsidRPr="00741474">
        <w:rPr>
          <w:sz w:val="28"/>
          <w:szCs w:val="28"/>
        </w:rPr>
        <w:t>п</w:t>
      </w:r>
      <w:r w:rsidR="00705E7F" w:rsidRPr="00741474">
        <w:rPr>
          <w:sz w:val="28"/>
          <w:szCs w:val="28"/>
        </w:rPr>
        <w:t>одача заявк</w:t>
      </w:r>
      <w:proofErr w:type="gramStart"/>
      <w:r w:rsidR="00705E7F" w:rsidRPr="00741474">
        <w:rPr>
          <w:sz w:val="28"/>
          <w:szCs w:val="28"/>
        </w:rPr>
        <w:t>и ООО</w:t>
      </w:r>
      <w:proofErr w:type="gramEnd"/>
      <w:r w:rsidR="00705E7F" w:rsidRPr="00741474">
        <w:rPr>
          <w:sz w:val="28"/>
          <w:szCs w:val="28"/>
        </w:rPr>
        <w:t xml:space="preserve"> «Бизнес-Юг» с указанием, того что лекарственный препарат «</w:t>
      </w:r>
      <w:proofErr w:type="spellStart"/>
      <w:r w:rsidR="00705E7F" w:rsidRPr="00741474">
        <w:rPr>
          <w:sz w:val="28"/>
          <w:szCs w:val="28"/>
        </w:rPr>
        <w:t>ЛевемирФлексПен</w:t>
      </w:r>
      <w:proofErr w:type="spellEnd"/>
      <w:r w:rsidR="00705E7F" w:rsidRPr="00741474">
        <w:rPr>
          <w:sz w:val="28"/>
          <w:szCs w:val="28"/>
        </w:rPr>
        <w:t>» является российского производства, выражается в  недобросовестную конкуренцию в части действий, которые могут причинить убытки хозяйствующему субъекту (конкуренту).</w:t>
      </w:r>
    </w:p>
    <w:p w:rsidR="00705E7F" w:rsidRPr="00741474" w:rsidRDefault="00705E7F" w:rsidP="00741474">
      <w:pPr>
        <w:pStyle w:val="a3"/>
        <w:spacing w:before="0" w:beforeAutospacing="0" w:after="0" w:line="276" w:lineRule="auto"/>
        <w:ind w:firstLine="567"/>
        <w:jc w:val="both"/>
        <w:rPr>
          <w:sz w:val="28"/>
          <w:szCs w:val="28"/>
        </w:rPr>
      </w:pPr>
      <w:r w:rsidRPr="00741474">
        <w:rPr>
          <w:sz w:val="28"/>
          <w:szCs w:val="28"/>
        </w:rPr>
        <w:t xml:space="preserve"> В таких действиях ООО «Бизнес-Юг» имеются признаки нарушения </w:t>
      </w:r>
      <w:r w:rsidRPr="00741474">
        <w:rPr>
          <w:b/>
          <w:sz w:val="28"/>
          <w:szCs w:val="28"/>
        </w:rPr>
        <w:t>статьи 14.1</w:t>
      </w:r>
      <w:r w:rsidRPr="00741474">
        <w:rPr>
          <w:sz w:val="28"/>
          <w:szCs w:val="28"/>
        </w:rPr>
        <w:t xml:space="preserve"> Федерального закона от 26.07.2006 № 135-ФЗ «О защите конкуренции» выразившихся в недобросовестной конкуренции путем </w:t>
      </w:r>
      <w:hyperlink r:id="rId8" w:anchor="dst100075" w:history="1">
        <w:r w:rsidRPr="00741474">
          <w:rPr>
            <w:sz w:val="28"/>
            <w:szCs w:val="28"/>
          </w:rPr>
          <w:t>дискредитации</w:t>
        </w:r>
      </w:hyperlink>
      <w:r w:rsidRPr="00741474">
        <w:rPr>
          <w:sz w:val="28"/>
          <w:szCs w:val="28"/>
        </w:rPr>
        <w:t>, то есть распространения ложных, неточных или искаженных </w:t>
      </w:r>
      <w:hyperlink r:id="rId9" w:anchor="dst100080" w:history="1">
        <w:r w:rsidRPr="00741474">
          <w:rPr>
            <w:sz w:val="28"/>
            <w:szCs w:val="28"/>
          </w:rPr>
          <w:t>сведений</w:t>
        </w:r>
      </w:hyperlink>
      <w:r w:rsidRPr="00741474">
        <w:rPr>
          <w:sz w:val="28"/>
          <w:szCs w:val="28"/>
        </w:rPr>
        <w:t>, которые могут причинить убытки хозяйствующему субъекту и (или) нанести ущерб его деловой репутации.</w:t>
      </w:r>
    </w:p>
    <w:p w:rsidR="000B72A0" w:rsidRPr="00741474" w:rsidRDefault="000B72A0" w:rsidP="00741474">
      <w:pPr>
        <w:pStyle w:val="a3"/>
        <w:spacing w:before="0" w:beforeAutospacing="0" w:after="0" w:line="276" w:lineRule="auto"/>
        <w:ind w:firstLine="567"/>
        <w:jc w:val="both"/>
        <w:rPr>
          <w:sz w:val="28"/>
          <w:szCs w:val="28"/>
        </w:rPr>
      </w:pPr>
      <w:r w:rsidRPr="00741474">
        <w:rPr>
          <w:sz w:val="28"/>
          <w:szCs w:val="28"/>
        </w:rPr>
        <w:t>Статьей 14</w:t>
      </w:r>
      <w:r w:rsidRPr="00741474">
        <w:rPr>
          <w:sz w:val="28"/>
          <w:szCs w:val="28"/>
          <w:vertAlign w:val="superscript"/>
        </w:rPr>
        <w:t>2</w:t>
      </w:r>
      <w:r w:rsidRPr="00741474">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741474" w:rsidRDefault="000B72A0" w:rsidP="00741474">
      <w:pPr>
        <w:pStyle w:val="a3"/>
        <w:spacing w:before="0" w:beforeAutospacing="0" w:after="0" w:line="276" w:lineRule="auto"/>
        <w:ind w:firstLine="567"/>
        <w:jc w:val="both"/>
        <w:rPr>
          <w:sz w:val="28"/>
          <w:szCs w:val="28"/>
        </w:rPr>
      </w:pPr>
      <w:r w:rsidRPr="00741474">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792F30" w:rsidRPr="00741474" w:rsidRDefault="00B928B3" w:rsidP="00741474">
      <w:pPr>
        <w:pStyle w:val="a3"/>
        <w:spacing w:before="0" w:beforeAutospacing="0" w:after="0" w:line="276" w:lineRule="auto"/>
        <w:ind w:firstLine="567"/>
        <w:jc w:val="both"/>
        <w:rPr>
          <w:sz w:val="28"/>
          <w:szCs w:val="28"/>
        </w:rPr>
      </w:pPr>
      <w:r w:rsidRPr="00741474">
        <w:rPr>
          <w:sz w:val="28"/>
          <w:szCs w:val="28"/>
        </w:rPr>
        <w:t xml:space="preserve">В 3 квартале 2017 года Ингушским УФАС выдано </w:t>
      </w:r>
      <w:r w:rsidR="00096F01" w:rsidRPr="00741474">
        <w:rPr>
          <w:sz w:val="28"/>
          <w:szCs w:val="28"/>
        </w:rPr>
        <w:t>3</w:t>
      </w:r>
      <w:r w:rsidRPr="00741474">
        <w:rPr>
          <w:sz w:val="28"/>
          <w:szCs w:val="28"/>
        </w:rPr>
        <w:t xml:space="preserve"> предупреждения Хозяйствующим субъектам, </w:t>
      </w:r>
    </w:p>
    <w:p w:rsidR="00705E7F" w:rsidRPr="00741474" w:rsidRDefault="00705E7F" w:rsidP="00741474">
      <w:pPr>
        <w:pStyle w:val="6"/>
        <w:spacing w:line="276" w:lineRule="auto"/>
        <w:ind w:firstLine="567"/>
        <w:rPr>
          <w:szCs w:val="28"/>
        </w:rPr>
      </w:pPr>
      <w:r w:rsidRPr="00741474">
        <w:rPr>
          <w:szCs w:val="28"/>
        </w:rPr>
        <w:t xml:space="preserve">Например, Общество с ограниченной ответственностью «Бизнес-Юг» (далее - ООО «Бизнес-Юг») в своей заявке поданной в </w:t>
      </w:r>
      <w:r w:rsidRPr="00741474">
        <w:rPr>
          <w:szCs w:val="28"/>
        </w:rPr>
        <w:lastRenderedPageBreak/>
        <w:t xml:space="preserve">ЭА№0114200000117000813, предложило препарат с  торговым наименованием – </w:t>
      </w:r>
      <w:proofErr w:type="spellStart"/>
      <w:r w:rsidRPr="00741474">
        <w:rPr>
          <w:szCs w:val="28"/>
        </w:rPr>
        <w:t>ЛевемирФлексПен</w:t>
      </w:r>
      <w:proofErr w:type="spellEnd"/>
      <w:r w:rsidRPr="00741474">
        <w:rPr>
          <w:szCs w:val="28"/>
        </w:rPr>
        <w:t xml:space="preserve"> в следующей лекарственной форме - раствор для подкожного введения, 100 </w:t>
      </w:r>
      <w:proofErr w:type="gramStart"/>
      <w:r w:rsidRPr="00741474">
        <w:rPr>
          <w:szCs w:val="28"/>
        </w:rPr>
        <w:t>ЕД</w:t>
      </w:r>
      <w:proofErr w:type="gramEnd"/>
      <w:r w:rsidRPr="00741474">
        <w:rPr>
          <w:szCs w:val="28"/>
        </w:rPr>
        <w:t xml:space="preserve">/мл, 3 мл №5, МНН- Инсулин </w:t>
      </w:r>
      <w:proofErr w:type="spellStart"/>
      <w:r w:rsidRPr="00741474">
        <w:rPr>
          <w:szCs w:val="28"/>
        </w:rPr>
        <w:t>детемир</w:t>
      </w:r>
      <w:proofErr w:type="spellEnd"/>
      <w:r w:rsidRPr="00741474">
        <w:rPr>
          <w:szCs w:val="28"/>
        </w:rPr>
        <w:t xml:space="preserve">, Производитель - </w:t>
      </w:r>
      <w:proofErr w:type="spellStart"/>
      <w:r w:rsidRPr="00741474">
        <w:rPr>
          <w:szCs w:val="28"/>
        </w:rPr>
        <w:t>Novo</w:t>
      </w:r>
      <w:proofErr w:type="spellEnd"/>
      <w:r w:rsidRPr="00741474">
        <w:rPr>
          <w:szCs w:val="28"/>
        </w:rPr>
        <w:t xml:space="preserve"> </w:t>
      </w:r>
      <w:proofErr w:type="spellStart"/>
      <w:r w:rsidRPr="00741474">
        <w:rPr>
          <w:szCs w:val="28"/>
        </w:rPr>
        <w:t>Nordisk</w:t>
      </w:r>
      <w:proofErr w:type="spellEnd"/>
      <w:r w:rsidRPr="00741474">
        <w:rPr>
          <w:szCs w:val="28"/>
        </w:rPr>
        <w:t xml:space="preserve"> (Дания); упаковщик: Ново </w:t>
      </w:r>
      <w:proofErr w:type="spellStart"/>
      <w:r w:rsidRPr="00741474">
        <w:rPr>
          <w:szCs w:val="28"/>
        </w:rPr>
        <w:t>Нордиск</w:t>
      </w:r>
      <w:proofErr w:type="spellEnd"/>
      <w:r w:rsidRPr="00741474">
        <w:rPr>
          <w:szCs w:val="28"/>
        </w:rPr>
        <w:t xml:space="preserve"> ООО (Россия). В заявке №3 (ООО «Бизнес-Юг») указывается, что осуществляется поставка товаров российского происхождения (</w:t>
      </w:r>
      <w:proofErr w:type="gramStart"/>
      <w:r w:rsidRPr="00741474">
        <w:rPr>
          <w:szCs w:val="28"/>
        </w:rPr>
        <w:t>согласно сведений</w:t>
      </w:r>
      <w:proofErr w:type="gramEnd"/>
      <w:r w:rsidRPr="00741474">
        <w:rPr>
          <w:szCs w:val="28"/>
        </w:rPr>
        <w:t xml:space="preserve">, представленных с электронной торговой площадки). </w:t>
      </w:r>
    </w:p>
    <w:p w:rsidR="00792F30" w:rsidRPr="00741474" w:rsidRDefault="00705E7F" w:rsidP="00741474">
      <w:pPr>
        <w:pStyle w:val="a3"/>
        <w:spacing w:before="0" w:beforeAutospacing="0" w:after="0" w:line="276" w:lineRule="auto"/>
        <w:ind w:firstLine="567"/>
        <w:jc w:val="both"/>
        <w:rPr>
          <w:sz w:val="28"/>
          <w:szCs w:val="28"/>
        </w:rPr>
      </w:pPr>
      <w:r w:rsidRPr="00741474">
        <w:rPr>
          <w:sz w:val="28"/>
          <w:szCs w:val="28"/>
        </w:rPr>
        <w:t xml:space="preserve">Ингушским УФАС установлено, что страной происхождения товара  - лекарственного средства МНН Инсулин </w:t>
      </w:r>
      <w:proofErr w:type="spellStart"/>
      <w:r w:rsidRPr="00741474">
        <w:rPr>
          <w:sz w:val="28"/>
          <w:szCs w:val="28"/>
        </w:rPr>
        <w:t>детемир</w:t>
      </w:r>
      <w:proofErr w:type="spellEnd"/>
      <w:r w:rsidRPr="00741474">
        <w:rPr>
          <w:sz w:val="28"/>
          <w:szCs w:val="28"/>
        </w:rPr>
        <w:t xml:space="preserve"> с торговым наименованием «</w:t>
      </w:r>
      <w:proofErr w:type="spellStart"/>
      <w:r w:rsidRPr="00741474">
        <w:rPr>
          <w:sz w:val="28"/>
          <w:szCs w:val="28"/>
        </w:rPr>
        <w:t>ЛевемирФлексПен</w:t>
      </w:r>
      <w:proofErr w:type="spellEnd"/>
      <w:r w:rsidRPr="00741474">
        <w:rPr>
          <w:sz w:val="28"/>
          <w:szCs w:val="28"/>
        </w:rPr>
        <w:t>», предложенного к поставке ООО «Бизнес-Юг»</w:t>
      </w:r>
      <w:proofErr w:type="gramStart"/>
      <w:r w:rsidRPr="00741474">
        <w:rPr>
          <w:sz w:val="28"/>
          <w:szCs w:val="28"/>
        </w:rPr>
        <w:t xml:space="preserve"> ,</w:t>
      </w:r>
      <w:proofErr w:type="gramEnd"/>
      <w:r w:rsidRPr="00741474">
        <w:rPr>
          <w:sz w:val="28"/>
          <w:szCs w:val="28"/>
        </w:rPr>
        <w:t xml:space="preserve"> является – Дания , так как именно в Дании осуществлялось производство готовой лекарственной формы, первичная упаковка -  в картриджах шприц -ручках (5), в пачках картонных. Также установлено , что в соответствии с инструкцией по применению лекарственного средства «</w:t>
      </w:r>
      <w:proofErr w:type="spellStart"/>
      <w:r w:rsidRPr="00741474">
        <w:rPr>
          <w:sz w:val="28"/>
          <w:szCs w:val="28"/>
        </w:rPr>
        <w:t>ЛевемирФлексПен</w:t>
      </w:r>
      <w:proofErr w:type="spellEnd"/>
      <w:r w:rsidRPr="00741474">
        <w:rPr>
          <w:sz w:val="28"/>
          <w:szCs w:val="28"/>
        </w:rPr>
        <w:t xml:space="preserve">» в качестве производителя указано - «Ново </w:t>
      </w:r>
      <w:proofErr w:type="spellStart"/>
      <w:r w:rsidRPr="00741474">
        <w:rPr>
          <w:sz w:val="28"/>
          <w:szCs w:val="28"/>
        </w:rPr>
        <w:t>Нордиск</w:t>
      </w:r>
      <w:proofErr w:type="spellEnd"/>
      <w:proofErr w:type="gramStart"/>
      <w:r w:rsidRPr="00741474">
        <w:rPr>
          <w:sz w:val="28"/>
          <w:szCs w:val="28"/>
        </w:rPr>
        <w:t xml:space="preserve"> А</w:t>
      </w:r>
      <w:proofErr w:type="gramEnd"/>
      <w:r w:rsidRPr="00741474">
        <w:rPr>
          <w:sz w:val="28"/>
          <w:szCs w:val="28"/>
        </w:rPr>
        <w:t xml:space="preserve">/С» Ново Алле, DK-2880 </w:t>
      </w:r>
      <w:proofErr w:type="spellStart"/>
      <w:r w:rsidRPr="00741474">
        <w:rPr>
          <w:sz w:val="28"/>
          <w:szCs w:val="28"/>
        </w:rPr>
        <w:t>Багсваерд</w:t>
      </w:r>
      <w:proofErr w:type="spellEnd"/>
      <w:r w:rsidRPr="00741474">
        <w:rPr>
          <w:sz w:val="28"/>
          <w:szCs w:val="28"/>
        </w:rPr>
        <w:t>, Дания.</w:t>
      </w:r>
    </w:p>
    <w:p w:rsidR="00705E7F" w:rsidRPr="00741474" w:rsidRDefault="00705E7F" w:rsidP="00741474">
      <w:pPr>
        <w:shd w:val="clear" w:color="auto" w:fill="FFFFFF"/>
        <w:spacing w:after="0" w:line="276" w:lineRule="auto"/>
        <w:ind w:firstLine="567"/>
        <w:jc w:val="both"/>
        <w:rPr>
          <w:rFonts w:ascii="Times New Roman" w:eastAsia="Times New Roman" w:hAnsi="Times New Roman" w:cs="Times New Roman"/>
          <w:i/>
          <w:sz w:val="28"/>
          <w:szCs w:val="28"/>
          <w:lang w:eastAsia="ru-RU"/>
        </w:rPr>
      </w:pPr>
      <w:r w:rsidRPr="00741474">
        <w:rPr>
          <w:rFonts w:ascii="Times New Roman" w:eastAsia="Times New Roman" w:hAnsi="Times New Roman" w:cs="Times New Roman"/>
          <w:i/>
          <w:sz w:val="28"/>
          <w:szCs w:val="28"/>
          <w:lang w:eastAsia="ru-RU"/>
        </w:rPr>
        <w:t xml:space="preserve">В соответствии с пунктом 3 статьи 14.2 </w:t>
      </w:r>
      <w:r w:rsidRPr="00741474">
        <w:rPr>
          <w:rFonts w:ascii="Times New Roman" w:hAnsi="Times New Roman" w:cs="Times New Roman"/>
          <w:sz w:val="28"/>
          <w:szCs w:val="28"/>
          <w:shd w:val="clear" w:color="auto" w:fill="FFFFFF"/>
        </w:rPr>
        <w:t>Федерального </w:t>
      </w:r>
      <w:r w:rsidRPr="00741474">
        <w:rPr>
          <w:rStyle w:val="af"/>
          <w:rFonts w:ascii="Times New Roman" w:hAnsi="Times New Roman" w:cs="Times New Roman"/>
          <w:bCs/>
          <w:sz w:val="28"/>
          <w:szCs w:val="28"/>
          <w:shd w:val="clear" w:color="auto" w:fill="FFFFFF"/>
        </w:rPr>
        <w:t>закона</w:t>
      </w:r>
      <w:r w:rsidRPr="00741474">
        <w:rPr>
          <w:rFonts w:ascii="Times New Roman" w:hAnsi="Times New Roman" w:cs="Times New Roman"/>
          <w:sz w:val="28"/>
          <w:szCs w:val="28"/>
          <w:shd w:val="clear" w:color="auto" w:fill="FFFFFF"/>
        </w:rPr>
        <w:t> "</w:t>
      </w:r>
      <w:r w:rsidRPr="00741474">
        <w:rPr>
          <w:rStyle w:val="af"/>
          <w:rFonts w:ascii="Times New Roman" w:hAnsi="Times New Roman" w:cs="Times New Roman"/>
          <w:bCs/>
          <w:sz w:val="28"/>
          <w:szCs w:val="28"/>
          <w:shd w:val="clear" w:color="auto" w:fill="FFFFFF"/>
        </w:rPr>
        <w:t>О защите конкуренции</w:t>
      </w:r>
      <w:r w:rsidRPr="00741474">
        <w:rPr>
          <w:rFonts w:ascii="Times New Roman" w:hAnsi="Times New Roman" w:cs="Times New Roman"/>
          <w:sz w:val="28"/>
          <w:szCs w:val="28"/>
          <w:shd w:val="clear" w:color="auto" w:fill="FFFFFF"/>
        </w:rPr>
        <w:t>" от 26.07.2006 N 135-ФЗ</w:t>
      </w:r>
      <w:r w:rsidRPr="00741474">
        <w:rPr>
          <w:rFonts w:ascii="Times New Roman" w:eastAsia="Times New Roman" w:hAnsi="Times New Roman" w:cs="Times New Roman"/>
          <w:i/>
          <w:sz w:val="28"/>
          <w:szCs w:val="28"/>
          <w:lang w:eastAsia="ru-RU"/>
        </w:rPr>
        <w:t xml:space="preserve"> (далее </w:t>
      </w:r>
      <w:proofErr w:type="gramStart"/>
      <w:r w:rsidRPr="00741474">
        <w:rPr>
          <w:rFonts w:ascii="Times New Roman" w:eastAsia="Times New Roman" w:hAnsi="Times New Roman" w:cs="Times New Roman"/>
          <w:i/>
          <w:sz w:val="28"/>
          <w:szCs w:val="28"/>
          <w:lang w:eastAsia="ru-RU"/>
        </w:rPr>
        <w:t>-З</w:t>
      </w:r>
      <w:proofErr w:type="gramEnd"/>
      <w:r w:rsidRPr="00741474">
        <w:rPr>
          <w:rFonts w:ascii="Times New Roman" w:eastAsia="Times New Roman" w:hAnsi="Times New Roman" w:cs="Times New Roman"/>
          <w:i/>
          <w:sz w:val="28"/>
          <w:szCs w:val="28"/>
          <w:lang w:eastAsia="ru-RU"/>
        </w:rPr>
        <w:t>акон о защите конкуренции) не допускается недобросовестная конкуренция путем введения в заблуждение, в том числе в отношении места производства товара, предлагаемого к продаже, изготовителя такого товара, гарантийных обязательств продавца или изготовителя.</w:t>
      </w:r>
    </w:p>
    <w:p w:rsidR="00705E7F" w:rsidRPr="00741474" w:rsidRDefault="00705E7F" w:rsidP="00741474">
      <w:pPr>
        <w:pStyle w:val="a3"/>
        <w:spacing w:before="0" w:beforeAutospacing="0" w:after="0" w:line="276" w:lineRule="auto"/>
        <w:ind w:firstLine="567"/>
        <w:jc w:val="both"/>
        <w:rPr>
          <w:sz w:val="28"/>
          <w:szCs w:val="28"/>
        </w:rPr>
      </w:pPr>
      <w:r w:rsidRPr="00741474">
        <w:rPr>
          <w:sz w:val="28"/>
          <w:szCs w:val="28"/>
        </w:rPr>
        <w:t>Исходя из изложенного, подача заявк</w:t>
      </w:r>
      <w:proofErr w:type="gramStart"/>
      <w:r w:rsidRPr="00741474">
        <w:rPr>
          <w:sz w:val="28"/>
          <w:szCs w:val="28"/>
        </w:rPr>
        <w:t>и ООО</w:t>
      </w:r>
      <w:proofErr w:type="gramEnd"/>
      <w:r w:rsidRPr="00741474">
        <w:rPr>
          <w:sz w:val="28"/>
          <w:szCs w:val="28"/>
        </w:rPr>
        <w:t xml:space="preserve"> «Бизнес-Юг» с указанием, того что лекарственный препарат «</w:t>
      </w:r>
      <w:proofErr w:type="spellStart"/>
      <w:r w:rsidRPr="00741474">
        <w:rPr>
          <w:sz w:val="28"/>
          <w:szCs w:val="28"/>
        </w:rPr>
        <w:t>ЛевемирФлексПен</w:t>
      </w:r>
      <w:proofErr w:type="spellEnd"/>
      <w:r w:rsidRPr="00741474">
        <w:rPr>
          <w:sz w:val="28"/>
          <w:szCs w:val="28"/>
        </w:rPr>
        <w:t>» является российского производства, вводит в   заблуждение</w:t>
      </w:r>
      <w:r w:rsidRPr="00741474">
        <w:rPr>
          <w:i/>
          <w:sz w:val="28"/>
          <w:szCs w:val="28"/>
        </w:rPr>
        <w:t xml:space="preserve"> Заказчиков в отношении места производства товара, предлагаемого к поставке при </w:t>
      </w:r>
      <w:r w:rsidRPr="00741474">
        <w:rPr>
          <w:sz w:val="28"/>
          <w:szCs w:val="28"/>
        </w:rPr>
        <w:t>проведении торгов (аукционов и конкурсов) или запроса котировок.</w:t>
      </w:r>
    </w:p>
    <w:p w:rsidR="00971F5D" w:rsidRPr="00741474" w:rsidRDefault="00971F5D" w:rsidP="00741474">
      <w:pPr>
        <w:pStyle w:val="a3"/>
        <w:spacing w:before="0" w:beforeAutospacing="0" w:after="0" w:line="276" w:lineRule="auto"/>
        <w:ind w:firstLine="567"/>
        <w:jc w:val="both"/>
        <w:rPr>
          <w:sz w:val="28"/>
          <w:szCs w:val="28"/>
        </w:rPr>
      </w:pPr>
      <w:r w:rsidRPr="00741474">
        <w:rPr>
          <w:sz w:val="28"/>
          <w:szCs w:val="28"/>
        </w:rPr>
        <w:t>В действиях ООО «Бизнес-Юг» имеются признаки нарушения пункта 3 статьи 14.2 Федерального закона от 26.07.2006 № 135-ФЗ «О защите конкуренции» (далее – Закон о защите конкуренции) выразившихся в недобросовестной конкуренции путем введения в заблуждения, а именно в части места производства товара</w:t>
      </w:r>
      <w:r w:rsidRPr="00741474">
        <w:rPr>
          <w:i/>
          <w:sz w:val="28"/>
          <w:szCs w:val="28"/>
        </w:rPr>
        <w:t xml:space="preserve"> предлагаемого к поставке</w:t>
      </w:r>
      <w:r w:rsidRPr="00741474">
        <w:rPr>
          <w:sz w:val="28"/>
          <w:szCs w:val="28"/>
        </w:rPr>
        <w:t>.</w:t>
      </w:r>
    </w:p>
    <w:p w:rsidR="000B72A0" w:rsidRPr="00741474" w:rsidRDefault="000B72A0" w:rsidP="00741474">
      <w:pPr>
        <w:pStyle w:val="a3"/>
        <w:spacing w:before="0" w:beforeAutospacing="0" w:after="0" w:line="276" w:lineRule="auto"/>
        <w:ind w:firstLine="567"/>
        <w:jc w:val="both"/>
        <w:rPr>
          <w:sz w:val="28"/>
          <w:szCs w:val="28"/>
        </w:rPr>
      </w:pPr>
      <w:r w:rsidRPr="00741474">
        <w:rPr>
          <w:sz w:val="28"/>
          <w:szCs w:val="28"/>
        </w:rPr>
        <w:t>Статьей 14</w:t>
      </w:r>
      <w:r w:rsidRPr="00741474">
        <w:rPr>
          <w:sz w:val="28"/>
          <w:szCs w:val="28"/>
          <w:vertAlign w:val="superscript"/>
        </w:rPr>
        <w:t>6</w:t>
      </w:r>
      <w:r w:rsidRPr="00741474">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741474" w:rsidRDefault="00B928B3" w:rsidP="00741474">
      <w:pPr>
        <w:pStyle w:val="a3"/>
        <w:spacing w:before="0" w:beforeAutospacing="0" w:after="0" w:line="276" w:lineRule="auto"/>
        <w:ind w:firstLine="567"/>
        <w:jc w:val="both"/>
        <w:rPr>
          <w:sz w:val="28"/>
          <w:szCs w:val="28"/>
        </w:rPr>
      </w:pPr>
      <w:r w:rsidRPr="00741474">
        <w:rPr>
          <w:sz w:val="28"/>
          <w:szCs w:val="28"/>
        </w:rPr>
        <w:lastRenderedPageBreak/>
        <w:t xml:space="preserve"> В 2017 году </w:t>
      </w:r>
      <w:proofErr w:type="gramStart"/>
      <w:r w:rsidRPr="00741474">
        <w:rPr>
          <w:sz w:val="28"/>
          <w:szCs w:val="28"/>
        </w:rPr>
        <w:t>Ингушским</w:t>
      </w:r>
      <w:proofErr w:type="gramEnd"/>
      <w:r w:rsidRPr="00741474">
        <w:rPr>
          <w:sz w:val="28"/>
          <w:szCs w:val="28"/>
        </w:rPr>
        <w:t xml:space="preserve"> УФАС России возбуждено и рассмотрено 2 дела о нарушении статьи 14.6 Закона о защите конкуренции</w:t>
      </w:r>
    </w:p>
    <w:p w:rsidR="00771783" w:rsidRPr="00741474" w:rsidRDefault="009A047A" w:rsidP="00741474">
      <w:pPr>
        <w:spacing w:after="0" w:line="276" w:lineRule="auto"/>
        <w:ind w:firstLine="567"/>
        <w:jc w:val="both"/>
        <w:rPr>
          <w:rFonts w:ascii="Times New Roman" w:eastAsia="Times New Roman" w:hAnsi="Times New Roman" w:cs="Times New Roman"/>
          <w:sz w:val="28"/>
          <w:szCs w:val="28"/>
          <w:lang w:eastAsia="ru-RU"/>
        </w:rPr>
      </w:pPr>
      <w:r w:rsidRPr="00741474">
        <w:rPr>
          <w:rFonts w:ascii="Times New Roman" w:hAnsi="Times New Roman" w:cs="Times New Roman"/>
          <w:sz w:val="28"/>
          <w:szCs w:val="28"/>
        </w:rPr>
        <w:t xml:space="preserve">Ингушским УФАС России  в ходе осуществления государственного </w:t>
      </w:r>
      <w:proofErr w:type="gramStart"/>
      <w:r w:rsidRPr="00741474">
        <w:rPr>
          <w:rFonts w:ascii="Times New Roman" w:hAnsi="Times New Roman" w:cs="Times New Roman"/>
          <w:sz w:val="28"/>
          <w:szCs w:val="28"/>
        </w:rPr>
        <w:t>контроля за</w:t>
      </w:r>
      <w:proofErr w:type="gramEnd"/>
      <w:r w:rsidRPr="00741474">
        <w:rPr>
          <w:rFonts w:ascii="Times New Roman" w:hAnsi="Times New Roman" w:cs="Times New Roman"/>
          <w:sz w:val="28"/>
          <w:szCs w:val="28"/>
        </w:rPr>
        <w:t xml:space="preserve"> соблюдением Федерального закона от 26.07.2006 №135-ФЗ «О защите конкуренции» (далее – Закон о защите конкуренции) выявлено, что автозаправочная станция «</w:t>
      </w:r>
      <w:proofErr w:type="spellStart"/>
      <w:r w:rsidRPr="00741474">
        <w:rPr>
          <w:rFonts w:ascii="Times New Roman" w:hAnsi="Times New Roman" w:cs="Times New Roman"/>
          <w:sz w:val="28"/>
          <w:szCs w:val="28"/>
        </w:rPr>
        <w:t>Балторг</w:t>
      </w:r>
      <w:proofErr w:type="spellEnd"/>
      <w:r w:rsidRPr="00741474">
        <w:rPr>
          <w:rFonts w:ascii="Times New Roman" w:hAnsi="Times New Roman" w:cs="Times New Roman"/>
          <w:sz w:val="28"/>
          <w:szCs w:val="28"/>
        </w:rPr>
        <w:t xml:space="preserve">», не имея права использования товарного знака публичного акционерного общества «ЛУКОЙЛ», реализовывало бензин под товарным знаком «ЛУКОЙЛ». В таких действиях общества с ограниченной ответственностью «Торговый центр </w:t>
      </w:r>
      <w:proofErr w:type="spellStart"/>
      <w:r w:rsidRPr="00741474">
        <w:rPr>
          <w:rFonts w:ascii="Times New Roman" w:hAnsi="Times New Roman" w:cs="Times New Roman"/>
          <w:sz w:val="28"/>
          <w:szCs w:val="28"/>
        </w:rPr>
        <w:t>Балторг</w:t>
      </w:r>
      <w:proofErr w:type="spellEnd"/>
      <w:r w:rsidRPr="00741474">
        <w:rPr>
          <w:rFonts w:ascii="Times New Roman" w:hAnsi="Times New Roman" w:cs="Times New Roman"/>
          <w:sz w:val="28"/>
          <w:szCs w:val="28"/>
        </w:rPr>
        <w:t xml:space="preserve">» имеется нарушение части 1 статьи 14.6 Закона о защите конкуренции, выразившееся в недобросовестной конкуренции. </w:t>
      </w:r>
      <w:proofErr w:type="gramStart"/>
      <w:r w:rsidRPr="00741474">
        <w:rPr>
          <w:rFonts w:ascii="Times New Roman" w:hAnsi="Times New Roman" w:cs="Times New Roman"/>
          <w:sz w:val="28"/>
          <w:szCs w:val="28"/>
        </w:rPr>
        <w:t xml:space="preserve">Ингушским УФАС России было возбуждено дело о нарушении части 1 статьи 14.6 Закона о защите конкуренции, и по итогам рассмотрения дела вынесено Решение о признании нарушения в действиях общества с ограниченной ответственностью «Торговый центр </w:t>
      </w:r>
      <w:proofErr w:type="spellStart"/>
      <w:r w:rsidRPr="00741474">
        <w:rPr>
          <w:rFonts w:ascii="Times New Roman" w:hAnsi="Times New Roman" w:cs="Times New Roman"/>
          <w:sz w:val="28"/>
          <w:szCs w:val="28"/>
        </w:rPr>
        <w:t>Балторг</w:t>
      </w:r>
      <w:proofErr w:type="spellEnd"/>
      <w:r w:rsidRPr="00741474">
        <w:rPr>
          <w:rFonts w:ascii="Times New Roman" w:hAnsi="Times New Roman" w:cs="Times New Roman"/>
          <w:sz w:val="28"/>
          <w:szCs w:val="28"/>
        </w:rPr>
        <w:t>», а также выдано предписание об устранении нарушения и недопущении действий влекущих за собой недобросовестную конкуренцию путем прекращения использования логотипа сходного с товарным знаком публичного акционерного</w:t>
      </w:r>
      <w:proofErr w:type="gramEnd"/>
      <w:r w:rsidRPr="00741474">
        <w:rPr>
          <w:rFonts w:ascii="Times New Roman" w:hAnsi="Times New Roman" w:cs="Times New Roman"/>
          <w:sz w:val="28"/>
          <w:szCs w:val="28"/>
        </w:rPr>
        <w:t xml:space="preserve"> общества «ЛУКОЙЛ». Предписание </w:t>
      </w:r>
      <w:proofErr w:type="gramStart"/>
      <w:r w:rsidRPr="00741474">
        <w:rPr>
          <w:rFonts w:ascii="Times New Roman" w:hAnsi="Times New Roman" w:cs="Times New Roman"/>
          <w:sz w:val="28"/>
          <w:szCs w:val="28"/>
        </w:rPr>
        <w:t>Ингушского</w:t>
      </w:r>
      <w:proofErr w:type="gramEnd"/>
      <w:r w:rsidRPr="00741474">
        <w:rPr>
          <w:rFonts w:ascii="Times New Roman" w:hAnsi="Times New Roman" w:cs="Times New Roman"/>
          <w:sz w:val="28"/>
          <w:szCs w:val="28"/>
        </w:rPr>
        <w:t xml:space="preserve"> УФАС России было исполнено в установленный срок.  </w:t>
      </w:r>
      <w:r w:rsidR="00B928B3" w:rsidRPr="00741474">
        <w:rPr>
          <w:rFonts w:ascii="Times New Roman" w:eastAsia="Times New Roman" w:hAnsi="Times New Roman" w:cs="Times New Roman"/>
          <w:sz w:val="28"/>
          <w:szCs w:val="28"/>
          <w:lang w:eastAsia="ru-RU"/>
        </w:rPr>
        <w:t xml:space="preserve"> </w:t>
      </w:r>
    </w:p>
    <w:p w:rsidR="00771783" w:rsidRPr="00741474" w:rsidRDefault="00B928B3" w:rsidP="00741474">
      <w:pPr>
        <w:spacing w:after="0" w:line="276" w:lineRule="auto"/>
        <w:ind w:firstLine="567"/>
        <w:jc w:val="both"/>
        <w:rPr>
          <w:rFonts w:ascii="Times New Roman" w:eastAsia="Times New Roman" w:hAnsi="Times New Roman" w:cs="Times New Roman"/>
          <w:sz w:val="28"/>
          <w:szCs w:val="28"/>
          <w:lang w:eastAsia="ru-RU"/>
        </w:rPr>
      </w:pPr>
      <w:proofErr w:type="gramStart"/>
      <w:r w:rsidRPr="00741474">
        <w:rPr>
          <w:rFonts w:ascii="Times New Roman" w:hAnsi="Times New Roman" w:cs="Times New Roman"/>
          <w:sz w:val="28"/>
          <w:szCs w:val="28"/>
        </w:rPr>
        <w:t>Закон о защите конкуренции по с</w:t>
      </w:r>
      <w:r w:rsidR="00771783" w:rsidRPr="00741474">
        <w:rPr>
          <w:rFonts w:ascii="Times New Roman" w:eastAsia="Times New Roman" w:hAnsi="Times New Roman" w:cs="Times New Roman"/>
          <w:sz w:val="28"/>
          <w:szCs w:val="28"/>
          <w:lang w:eastAsia="ru-RU"/>
        </w:rPr>
        <w:t>тать</w:t>
      </w:r>
      <w:r w:rsidRPr="00741474">
        <w:rPr>
          <w:rFonts w:ascii="Times New Roman" w:eastAsia="Times New Roman" w:hAnsi="Times New Roman" w:cs="Times New Roman"/>
          <w:sz w:val="28"/>
          <w:szCs w:val="28"/>
          <w:lang w:eastAsia="ru-RU"/>
        </w:rPr>
        <w:t>е</w:t>
      </w:r>
      <w:r w:rsidR="00771783" w:rsidRPr="00741474">
        <w:rPr>
          <w:rFonts w:ascii="Times New Roman" w:eastAsia="Times New Roman" w:hAnsi="Times New Roman" w:cs="Times New Roman"/>
          <w:sz w:val="28"/>
          <w:szCs w:val="28"/>
          <w:lang w:eastAsia="ru-RU"/>
        </w:rPr>
        <w:t xml:space="preserve">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roofErr w:type="gramEnd"/>
    </w:p>
    <w:p w:rsidR="00771783" w:rsidRPr="00741474" w:rsidRDefault="00771783" w:rsidP="00741474">
      <w:pPr>
        <w:spacing w:after="0" w:line="276" w:lineRule="auto"/>
        <w:ind w:firstLine="567"/>
        <w:jc w:val="both"/>
        <w:rPr>
          <w:rFonts w:ascii="Times New Roman" w:eastAsia="Times New Roman" w:hAnsi="Times New Roman" w:cs="Times New Roman"/>
          <w:sz w:val="28"/>
          <w:szCs w:val="28"/>
          <w:lang w:eastAsia="ru-RU"/>
        </w:rPr>
      </w:pPr>
      <w:r w:rsidRPr="00741474">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41474" w:rsidRDefault="00771783" w:rsidP="00741474">
      <w:pPr>
        <w:spacing w:after="0" w:line="276" w:lineRule="auto"/>
        <w:ind w:firstLine="567"/>
        <w:jc w:val="both"/>
        <w:rPr>
          <w:rFonts w:ascii="Times New Roman" w:eastAsia="Times New Roman" w:hAnsi="Times New Roman" w:cs="Times New Roman"/>
          <w:sz w:val="28"/>
          <w:szCs w:val="28"/>
          <w:lang w:eastAsia="ru-RU"/>
        </w:rPr>
      </w:pPr>
      <w:r w:rsidRPr="00741474">
        <w:rPr>
          <w:rFonts w:ascii="Times New Roman" w:eastAsia="Times New Roman" w:hAnsi="Times New Roman" w:cs="Times New Roman"/>
          <w:sz w:val="28"/>
          <w:szCs w:val="28"/>
          <w:lang w:eastAsia="ru-RU"/>
        </w:rPr>
        <w:t>Изменена часть 8 статьи 39</w:t>
      </w:r>
      <w:r w:rsidRPr="00741474">
        <w:rPr>
          <w:rFonts w:ascii="Times New Roman" w:eastAsia="Times New Roman" w:hAnsi="Times New Roman" w:cs="Times New Roman"/>
          <w:sz w:val="28"/>
          <w:szCs w:val="28"/>
          <w:vertAlign w:val="superscript"/>
          <w:lang w:eastAsia="ru-RU"/>
        </w:rPr>
        <w:t xml:space="preserve">1 </w:t>
      </w:r>
      <w:r w:rsidRPr="00741474">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928B3" w:rsidRPr="00741474" w:rsidRDefault="00B928B3" w:rsidP="00741474">
      <w:pPr>
        <w:pStyle w:val="30"/>
        <w:shd w:val="clear" w:color="auto" w:fill="auto"/>
        <w:spacing w:after="0" w:line="276" w:lineRule="auto"/>
        <w:ind w:right="400" w:firstLine="567"/>
        <w:jc w:val="both"/>
        <w:rPr>
          <w:sz w:val="28"/>
          <w:szCs w:val="28"/>
        </w:rPr>
      </w:pPr>
      <w:r w:rsidRPr="00741474">
        <w:rPr>
          <w:sz w:val="28"/>
          <w:szCs w:val="28"/>
          <w:lang w:eastAsia="ru-RU"/>
        </w:rPr>
        <w:t xml:space="preserve"> </w:t>
      </w:r>
      <w:proofErr w:type="gramStart"/>
      <w:r w:rsidRPr="00741474">
        <w:rPr>
          <w:sz w:val="28"/>
          <w:szCs w:val="28"/>
        </w:rPr>
        <w:t>Ингушским УФАС России за истекший период 2017 года вынесено 52 предупреждении по признакам нарушения части 1 статьи 15 Закона о защите конкуренции.</w:t>
      </w:r>
      <w:proofErr w:type="gramEnd"/>
      <w:r w:rsidRPr="00741474">
        <w:rPr>
          <w:sz w:val="28"/>
          <w:szCs w:val="28"/>
        </w:rPr>
        <w:t xml:space="preserve"> При этом в практике </w:t>
      </w:r>
      <w:proofErr w:type="gramStart"/>
      <w:r w:rsidRPr="00741474">
        <w:rPr>
          <w:sz w:val="28"/>
          <w:szCs w:val="28"/>
        </w:rPr>
        <w:t>Ингушского</w:t>
      </w:r>
      <w:proofErr w:type="gramEnd"/>
      <w:r w:rsidRPr="00741474">
        <w:rPr>
          <w:sz w:val="28"/>
          <w:szCs w:val="28"/>
        </w:rPr>
        <w:t xml:space="preserve"> УФАС России не исполнено 5 предупреждений в связи с  тем, что нарушение завершено. </w:t>
      </w:r>
    </w:p>
    <w:p w:rsidR="009A047A" w:rsidRPr="00741474" w:rsidRDefault="00B928B3" w:rsidP="00741474">
      <w:pPr>
        <w:pStyle w:val="a3"/>
        <w:spacing w:before="0" w:beforeAutospacing="0" w:after="0" w:line="276" w:lineRule="auto"/>
        <w:ind w:firstLine="567"/>
        <w:jc w:val="both"/>
        <w:rPr>
          <w:sz w:val="28"/>
          <w:szCs w:val="28"/>
        </w:rPr>
      </w:pPr>
      <w:r w:rsidRPr="00741474">
        <w:rPr>
          <w:sz w:val="28"/>
          <w:szCs w:val="28"/>
        </w:rPr>
        <w:lastRenderedPageBreak/>
        <w:t>Например</w:t>
      </w:r>
      <w:r w:rsidR="009A047A" w:rsidRPr="00741474">
        <w:rPr>
          <w:sz w:val="28"/>
          <w:szCs w:val="28"/>
        </w:rPr>
        <w:t xml:space="preserve">: </w:t>
      </w:r>
      <w:proofErr w:type="gramStart"/>
      <w:r w:rsidR="009A047A" w:rsidRPr="00741474">
        <w:rPr>
          <w:sz w:val="28"/>
          <w:szCs w:val="28"/>
        </w:rPr>
        <w:t>Ингушское</w:t>
      </w:r>
      <w:proofErr w:type="gramEnd"/>
      <w:r w:rsidR="009A047A" w:rsidRPr="00741474">
        <w:rPr>
          <w:sz w:val="28"/>
          <w:szCs w:val="28"/>
        </w:rPr>
        <w:t xml:space="preserve"> УФАС, в ходе государственного контроля за применением законодательства о рекламе, выдало Предупреждения органам исполнительной власти в связи с наличием в действиях муниципалитетов признаков нарушения антимонопольного законодательства, которые приводят или могут привести  к недопущению, ограничению, устранению конкуренции. В нарушение антимонопольного законодательства Администрациями не были размещены на своих официальных сайтах в сети «Интернет», утвержденные схемы размещения рекламных конструкций на подведомственных территориях. Об этом </w:t>
      </w:r>
      <w:proofErr w:type="gramStart"/>
      <w:r w:rsidR="009A047A" w:rsidRPr="00741474">
        <w:rPr>
          <w:sz w:val="28"/>
          <w:szCs w:val="28"/>
        </w:rPr>
        <w:t>Ингушскому</w:t>
      </w:r>
      <w:proofErr w:type="gramEnd"/>
      <w:r w:rsidR="009A047A" w:rsidRPr="00741474">
        <w:rPr>
          <w:sz w:val="28"/>
          <w:szCs w:val="28"/>
        </w:rPr>
        <w:t xml:space="preserve"> УФАС стало известно.</w:t>
      </w:r>
    </w:p>
    <w:p w:rsidR="009A047A" w:rsidRPr="00741474" w:rsidRDefault="009A047A" w:rsidP="00741474">
      <w:pPr>
        <w:pStyle w:val="a3"/>
        <w:spacing w:before="0" w:beforeAutospacing="0" w:after="0" w:line="276" w:lineRule="auto"/>
        <w:ind w:firstLine="567"/>
        <w:jc w:val="both"/>
        <w:rPr>
          <w:sz w:val="28"/>
          <w:szCs w:val="28"/>
        </w:rPr>
      </w:pPr>
      <w:proofErr w:type="gramStart"/>
      <w:r w:rsidRPr="00741474">
        <w:rPr>
          <w:sz w:val="28"/>
          <w:szCs w:val="28"/>
        </w:rPr>
        <w:t>Отсутствие данной  схемы ведет к ограничению конкуренции, так как юридические лица, индивидуальные предприниматели и граждане Республики Ингушетия, не имеют доступа к информации по утвержденной схеме на установку и эксплуатацию рекламных конструкций, что может привести к ограничению количества участников желающих участвовать в торгах на право заключения договора на установку и эксплуатацию рекламной конструкции.</w:t>
      </w:r>
      <w:proofErr w:type="gramEnd"/>
    </w:p>
    <w:p w:rsidR="003551B0" w:rsidRPr="00741474" w:rsidRDefault="003551B0" w:rsidP="00741474">
      <w:pPr>
        <w:pStyle w:val="30"/>
        <w:shd w:val="clear" w:color="auto" w:fill="auto"/>
        <w:spacing w:after="0" w:line="276" w:lineRule="auto"/>
        <w:ind w:right="-1" w:firstLine="567"/>
        <w:jc w:val="both"/>
        <w:rPr>
          <w:sz w:val="28"/>
          <w:szCs w:val="28"/>
          <w:lang w:eastAsia="ru-RU"/>
        </w:rPr>
      </w:pPr>
      <w:r w:rsidRPr="00741474">
        <w:rPr>
          <w:sz w:val="28"/>
          <w:szCs w:val="28"/>
          <w:lang w:eastAsia="ru-RU"/>
        </w:rPr>
        <w:t xml:space="preserve">При этом </w:t>
      </w:r>
      <w:proofErr w:type="spellStart"/>
      <w:r w:rsidRPr="00741474">
        <w:rPr>
          <w:sz w:val="28"/>
          <w:szCs w:val="28"/>
          <w:lang w:eastAsia="ru-RU"/>
        </w:rPr>
        <w:t>КоАП</w:t>
      </w:r>
      <w:proofErr w:type="spellEnd"/>
      <w:r w:rsidRPr="00741474">
        <w:rPr>
          <w:sz w:val="28"/>
          <w:szCs w:val="28"/>
          <w:lang w:eastAsia="ru-RU"/>
        </w:rPr>
        <w:t xml:space="preserve"> РФ дополняется статьей 7.32</w:t>
      </w:r>
      <w:r w:rsidRPr="00741474">
        <w:rPr>
          <w:sz w:val="28"/>
          <w:szCs w:val="28"/>
          <w:vertAlign w:val="superscript"/>
          <w:lang w:eastAsia="ru-RU"/>
        </w:rPr>
        <w:t>4</w:t>
      </w:r>
      <w:r w:rsidRPr="00741474">
        <w:rPr>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741474" w:rsidRDefault="003551B0" w:rsidP="00741474">
      <w:pPr>
        <w:spacing w:after="0" w:line="276" w:lineRule="auto"/>
        <w:ind w:firstLine="567"/>
        <w:jc w:val="both"/>
        <w:rPr>
          <w:rFonts w:ascii="Times New Roman" w:eastAsia="Times New Roman" w:hAnsi="Times New Roman" w:cs="Times New Roman"/>
          <w:sz w:val="28"/>
          <w:szCs w:val="28"/>
          <w:lang w:eastAsia="ru-RU"/>
        </w:rPr>
      </w:pPr>
      <w:r w:rsidRPr="00741474">
        <w:rPr>
          <w:rFonts w:ascii="Times New Roman" w:eastAsia="Times New Roman" w:hAnsi="Times New Roman" w:cs="Times New Roman"/>
          <w:sz w:val="28"/>
          <w:szCs w:val="28"/>
          <w:lang w:eastAsia="ru-RU"/>
        </w:rPr>
        <w:t xml:space="preserve">Согласно статье 4.5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741474">
        <w:rPr>
          <w:rFonts w:ascii="Times New Roman" w:eastAsia="Times New Roman" w:hAnsi="Times New Roman" w:cs="Times New Roman"/>
          <w:sz w:val="28"/>
          <w:szCs w:val="28"/>
          <w:vertAlign w:val="superscript"/>
          <w:lang w:eastAsia="ru-RU"/>
        </w:rPr>
        <w:t>4</w:t>
      </w:r>
      <w:r w:rsidRPr="00741474">
        <w:rPr>
          <w:rFonts w:ascii="Times New Roman" w:eastAsia="Times New Roman" w:hAnsi="Times New Roman" w:cs="Times New Roman"/>
          <w:sz w:val="28"/>
          <w:szCs w:val="28"/>
          <w:lang w:eastAsia="ru-RU"/>
        </w:rPr>
        <w:t xml:space="preserve">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Согласно образовавшейся практике, появляются сложности в отношении выдачи предупреждения, в связи с  тем, что нарушение завершено. Обязать прекратить нарушение не представляется возможным, поскольку антимонопольное нарушение уже состоялось, например: истечение срока действия акта органа власти, истечение срока действия договора, прекращение совершение действий (бездействия), противоречащих антимонопольному законодательству.</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 xml:space="preserve">Из письма ФАС России от 30.08.2016 г. № ИА/59698/16 «Рекомендации по порядку применения статьи 39.1 Федерального закона от 26.07.2006 г. № 135-ФЗ «Защите конкуренции» следует,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Вместе с тем если последствия нарушения </w:t>
      </w:r>
      <w:r w:rsidRPr="00741474">
        <w:rPr>
          <w:rFonts w:ascii="Times New Roman" w:hAnsi="Times New Roman" w:cs="Times New Roman"/>
          <w:sz w:val="28"/>
          <w:szCs w:val="28"/>
          <w:lang w:eastAsia="ru-RU"/>
        </w:rPr>
        <w:lastRenderedPageBreak/>
        <w:t xml:space="preserve">продолжают существовать, то антимонопольный орган обязан выдать предупреждение о принятии мер по устранению последствий такого нарушения, если такие меры не направлены на разрешение </w:t>
      </w:r>
      <w:proofErr w:type="spellStart"/>
      <w:r w:rsidRPr="00741474">
        <w:rPr>
          <w:rFonts w:ascii="Times New Roman" w:hAnsi="Times New Roman" w:cs="Times New Roman"/>
          <w:sz w:val="28"/>
          <w:szCs w:val="28"/>
          <w:lang w:eastAsia="ru-RU"/>
        </w:rPr>
        <w:t>гражданско</w:t>
      </w:r>
      <w:proofErr w:type="spellEnd"/>
      <w:r w:rsidRPr="00741474">
        <w:rPr>
          <w:rFonts w:ascii="Times New Roman" w:hAnsi="Times New Roman" w:cs="Times New Roman"/>
          <w:sz w:val="28"/>
          <w:szCs w:val="28"/>
          <w:lang w:eastAsia="ru-RU"/>
        </w:rPr>
        <w:t xml:space="preserve"> - правового спора.</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 xml:space="preserve">Из разъяснений ФАС России в указанном письме следует, что антимонопольный орган не вправе выдавать </w:t>
      </w:r>
      <w:proofErr w:type="gramStart"/>
      <w:r w:rsidRPr="00741474">
        <w:rPr>
          <w:rFonts w:ascii="Times New Roman" w:hAnsi="Times New Roman" w:cs="Times New Roman"/>
          <w:sz w:val="28"/>
          <w:szCs w:val="28"/>
          <w:lang w:eastAsia="ru-RU"/>
        </w:rPr>
        <w:t>предупреждение</w:t>
      </w:r>
      <w:proofErr w:type="gramEnd"/>
      <w:r w:rsidRPr="00741474">
        <w:rPr>
          <w:rFonts w:ascii="Times New Roman" w:hAnsi="Times New Roman" w:cs="Times New Roman"/>
          <w:sz w:val="28"/>
          <w:szCs w:val="28"/>
          <w:lang w:eastAsia="ru-RU"/>
        </w:rPr>
        <w:t xml:space="preserve">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Согласно части 2 статьи 39.1 Закона о защите конкуренции предупреждение выдается лицам, указанным в части 1 настоящей статьи, в случае выявления признаков нарушения пунктов 3, 5, 6 и 8 части 1 статьи 10, статей 14.1, 14.2, 14.3, 14.7, 14.8 и 15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Из диспозиции части 2 статьи 39.1 Закона о защите  конкуренции следует, что законодателем установлен прямой запрет антимонопольному органу на возбуждение дела о нарушении антимонопольного законодательства по части 1 статьи 15 Закона о защите конкуренции без вынесения предупреждения и до завершения срока его выполнения.</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 xml:space="preserve">При решении вопроса о необходимости выдачи предупреждения необходимо иметь в виду, что предупреждение  не может быть </w:t>
      </w:r>
      <w:proofErr w:type="gramStart"/>
      <w:r w:rsidRPr="00741474">
        <w:rPr>
          <w:rFonts w:ascii="Times New Roman" w:hAnsi="Times New Roman" w:cs="Times New Roman"/>
          <w:sz w:val="28"/>
          <w:szCs w:val="28"/>
          <w:lang w:eastAsia="ru-RU"/>
        </w:rPr>
        <w:t>выдано</w:t>
      </w:r>
      <w:proofErr w:type="gramEnd"/>
      <w:r w:rsidRPr="00741474">
        <w:rPr>
          <w:rFonts w:ascii="Times New Roman" w:hAnsi="Times New Roman" w:cs="Times New Roman"/>
          <w:sz w:val="28"/>
          <w:szCs w:val="28"/>
          <w:lang w:eastAsia="ru-RU"/>
        </w:rPr>
        <w:t xml:space="preserve">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 xml:space="preserve">Согласно части 1 статьи 15 Закона о защите конкуренции, путем выдачи предупреждения, </w:t>
      </w:r>
      <w:proofErr w:type="gramStart"/>
      <w:r w:rsidRPr="00741474">
        <w:rPr>
          <w:rFonts w:ascii="Times New Roman" w:hAnsi="Times New Roman" w:cs="Times New Roman"/>
          <w:sz w:val="28"/>
          <w:szCs w:val="28"/>
          <w:lang w:eastAsia="ru-RU"/>
        </w:rPr>
        <w:t>возможно</w:t>
      </w:r>
      <w:proofErr w:type="gramEnd"/>
      <w:r w:rsidRPr="00741474">
        <w:rPr>
          <w:rFonts w:ascii="Times New Roman" w:hAnsi="Times New Roman" w:cs="Times New Roman"/>
          <w:sz w:val="28"/>
          <w:szCs w:val="28"/>
          <w:lang w:eastAsia="ru-RU"/>
        </w:rPr>
        <w:t xml:space="preserve"> пресечь только неоконченное, либо длящееся нарушение антимонопольного законодательства, поскольку предупреждение содержит требование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proofErr w:type="gramStart"/>
      <w:r w:rsidRPr="00741474">
        <w:rPr>
          <w:rFonts w:ascii="Times New Roman" w:hAnsi="Times New Roman" w:cs="Times New Roman"/>
          <w:sz w:val="28"/>
          <w:szCs w:val="28"/>
          <w:lang w:eastAsia="ru-RU"/>
        </w:rPr>
        <w:t xml:space="preserve">В том случае, если акт недобросовестной конкуренции прекращен, причины и условия, способствовавшие возникновению нарушения, отсутствуют, а последствия прекратили существовать, предупреждение не может быть выдано, и, в соответствии со статьей 39.1 ФЗ «О защите </w:t>
      </w:r>
      <w:r w:rsidRPr="00741474">
        <w:rPr>
          <w:rFonts w:ascii="Times New Roman" w:hAnsi="Times New Roman" w:cs="Times New Roman"/>
          <w:sz w:val="28"/>
          <w:szCs w:val="28"/>
          <w:lang w:eastAsia="ru-RU"/>
        </w:rPr>
        <w:lastRenderedPageBreak/>
        <w:t>конкуренции» дело о нарушении антимонопольного законодательства не может быть возбуждено, при этом срок давности рассмотрения дела к этому моменту может ещё не выйти.</w:t>
      </w:r>
      <w:proofErr w:type="gramEnd"/>
      <w:r w:rsidRPr="00741474">
        <w:rPr>
          <w:rFonts w:ascii="Times New Roman" w:hAnsi="Times New Roman" w:cs="Times New Roman"/>
          <w:sz w:val="28"/>
          <w:szCs w:val="28"/>
          <w:lang w:eastAsia="ru-RU"/>
        </w:rPr>
        <w:t xml:space="preserve"> В такой ситуации антимонопольный орган вынужден констатировать наличие признаков нарушения антимонопольного законодательства без принятия мер антимонопольного реагирования.</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Несмотря на констатацию наличия признаков нарушения антимонопольного законодательства, достаточности доказательств на них указывающих, антимонопольный орган так же не может привлечь указанное лицо к иным мерам ответственности.</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 xml:space="preserve">Так, в соответствии с частью 1.2 </w:t>
      </w:r>
      <w:proofErr w:type="spellStart"/>
      <w:r w:rsidRPr="00741474">
        <w:rPr>
          <w:rFonts w:ascii="Times New Roman" w:hAnsi="Times New Roman" w:cs="Times New Roman"/>
          <w:sz w:val="28"/>
          <w:szCs w:val="28"/>
          <w:lang w:eastAsia="ru-RU"/>
        </w:rPr>
        <w:t>КоАП</w:t>
      </w:r>
      <w:proofErr w:type="spellEnd"/>
      <w:r w:rsidRPr="00741474">
        <w:rPr>
          <w:rFonts w:ascii="Times New Roman" w:hAnsi="Times New Roman" w:cs="Times New Roman"/>
          <w:sz w:val="28"/>
          <w:szCs w:val="28"/>
          <w:lang w:eastAsia="ru-RU"/>
        </w:rPr>
        <w:t xml:space="preserve"> РФ, поводом к возбуждению дела об административных правонарушениях, предусмотренных статьями 14.9, 14.33 </w:t>
      </w:r>
      <w:proofErr w:type="spellStart"/>
      <w:r w:rsidRPr="00741474">
        <w:rPr>
          <w:rFonts w:ascii="Times New Roman" w:hAnsi="Times New Roman" w:cs="Times New Roman"/>
          <w:sz w:val="28"/>
          <w:szCs w:val="28"/>
          <w:lang w:eastAsia="ru-RU"/>
        </w:rPr>
        <w:t>КоАП</w:t>
      </w:r>
      <w:proofErr w:type="spellEnd"/>
      <w:r w:rsidRPr="00741474">
        <w:rPr>
          <w:rFonts w:ascii="Times New Roman" w:hAnsi="Times New Roman" w:cs="Times New Roman"/>
          <w:sz w:val="28"/>
          <w:szCs w:val="28"/>
          <w:lang w:eastAsia="ru-RU"/>
        </w:rPr>
        <w:t xml:space="preserve"> РФ,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Таким образом, лицо фактически уходит от всей полноты ответственности, что приводит к системному пренебрежительному отношению к положениям ФЗ «О защите конкуренции», что не соответствует принципу равенства перед законом и судом, и, неоднократно выделяемому в судебных актах Верховного Суда Российской Федерации принципу неотвратимости наказания.</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 xml:space="preserve">На основании изложенного, территориальным органам ФАС России было разослано письмо с просьбой </w:t>
      </w:r>
      <w:proofErr w:type="gramStart"/>
      <w:r w:rsidRPr="00741474">
        <w:rPr>
          <w:rFonts w:ascii="Times New Roman" w:hAnsi="Times New Roman" w:cs="Times New Roman"/>
          <w:sz w:val="28"/>
          <w:szCs w:val="28"/>
          <w:lang w:eastAsia="ru-RU"/>
        </w:rPr>
        <w:t>изложить</w:t>
      </w:r>
      <w:proofErr w:type="gramEnd"/>
      <w:r w:rsidRPr="00741474">
        <w:rPr>
          <w:rFonts w:ascii="Times New Roman" w:hAnsi="Times New Roman" w:cs="Times New Roman"/>
          <w:sz w:val="28"/>
          <w:szCs w:val="28"/>
          <w:lang w:eastAsia="ru-RU"/>
        </w:rPr>
        <w:t xml:space="preserve"> свое мнение по указанным вопросам, а  также о целесообразности внесения изменений в статью 39.1 Закона о защите конкуренции в части возбуждения дел по признакам нарушения антимонопольного законодательства, без направления заранее невыполнимых предупреждений.</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r w:rsidRPr="00741474">
        <w:rPr>
          <w:rFonts w:ascii="Times New Roman" w:hAnsi="Times New Roman" w:cs="Times New Roman"/>
          <w:sz w:val="28"/>
          <w:szCs w:val="28"/>
          <w:lang w:eastAsia="ru-RU"/>
        </w:rPr>
        <w:t>Из опрошенных территориальных органов ФАС России, 12 выразили следующие мнения:</w:t>
      </w:r>
    </w:p>
    <w:p w:rsidR="00741474" w:rsidRPr="00741474" w:rsidRDefault="00741474" w:rsidP="00741474">
      <w:pPr>
        <w:spacing w:after="0" w:line="276" w:lineRule="auto"/>
        <w:ind w:left="40" w:firstLine="527"/>
        <w:jc w:val="both"/>
        <w:rPr>
          <w:rFonts w:ascii="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8"/>
        <w:gridCol w:w="4548"/>
      </w:tblGrid>
      <w:tr w:rsidR="00741474" w:rsidRPr="00741474" w:rsidTr="009737AB">
        <w:trPr>
          <w:tblCellSpacing w:w="0" w:type="dxa"/>
        </w:trPr>
        <w:tc>
          <w:tcPr>
            <w:tcW w:w="4548" w:type="dxa"/>
            <w:tcBorders>
              <w:top w:val="outset" w:sz="6" w:space="0" w:color="auto"/>
              <w:left w:val="outset" w:sz="6" w:space="0" w:color="auto"/>
              <w:bottom w:val="outset" w:sz="6" w:space="0" w:color="auto"/>
              <w:right w:val="outset" w:sz="6" w:space="0" w:color="auto"/>
            </w:tcBorders>
            <w:vAlign w:val="center"/>
            <w:hideMark/>
          </w:tcPr>
          <w:p w:rsidR="00741474" w:rsidRPr="00741474" w:rsidRDefault="00741474" w:rsidP="00741474">
            <w:pPr>
              <w:spacing w:after="0" w:line="276" w:lineRule="auto"/>
              <w:jc w:val="center"/>
              <w:rPr>
                <w:rFonts w:ascii="Times New Roman" w:hAnsi="Times New Roman" w:cs="Times New Roman"/>
                <w:sz w:val="28"/>
                <w:szCs w:val="28"/>
                <w:lang w:eastAsia="ru-RU"/>
              </w:rPr>
            </w:pPr>
            <w:r w:rsidRPr="00741474">
              <w:rPr>
                <w:rFonts w:ascii="Times New Roman" w:hAnsi="Times New Roman" w:cs="Times New Roman"/>
                <w:sz w:val="28"/>
                <w:szCs w:val="28"/>
                <w:lang w:eastAsia="ru-RU"/>
              </w:rPr>
              <w:t>Мнения Управлений</w:t>
            </w:r>
          </w:p>
        </w:tc>
        <w:tc>
          <w:tcPr>
            <w:tcW w:w="4548" w:type="dxa"/>
            <w:tcBorders>
              <w:top w:val="outset" w:sz="6" w:space="0" w:color="auto"/>
              <w:left w:val="outset" w:sz="6" w:space="0" w:color="auto"/>
              <w:bottom w:val="outset" w:sz="6" w:space="0" w:color="auto"/>
              <w:right w:val="outset" w:sz="6" w:space="0" w:color="auto"/>
            </w:tcBorders>
            <w:vAlign w:val="center"/>
            <w:hideMark/>
          </w:tcPr>
          <w:p w:rsidR="00741474" w:rsidRPr="00741474" w:rsidRDefault="00741474" w:rsidP="00741474">
            <w:pPr>
              <w:spacing w:after="0" w:line="276" w:lineRule="auto"/>
              <w:jc w:val="center"/>
              <w:rPr>
                <w:rFonts w:ascii="Times New Roman" w:hAnsi="Times New Roman" w:cs="Times New Roman"/>
                <w:sz w:val="28"/>
                <w:szCs w:val="28"/>
                <w:lang w:eastAsia="ru-RU"/>
              </w:rPr>
            </w:pPr>
            <w:r w:rsidRPr="00741474">
              <w:rPr>
                <w:rFonts w:ascii="Times New Roman" w:hAnsi="Times New Roman" w:cs="Times New Roman"/>
                <w:sz w:val="28"/>
                <w:szCs w:val="28"/>
                <w:lang w:eastAsia="ru-RU"/>
              </w:rPr>
              <w:t>Количество Управлений</w:t>
            </w:r>
          </w:p>
        </w:tc>
      </w:tr>
      <w:tr w:rsidR="00741474" w:rsidRPr="00741474" w:rsidTr="009737AB">
        <w:trPr>
          <w:tblCellSpacing w:w="0" w:type="dxa"/>
        </w:trPr>
        <w:tc>
          <w:tcPr>
            <w:tcW w:w="4548" w:type="dxa"/>
            <w:tcBorders>
              <w:top w:val="outset" w:sz="6" w:space="0" w:color="auto"/>
              <w:left w:val="outset" w:sz="6" w:space="0" w:color="auto"/>
              <w:bottom w:val="outset" w:sz="6" w:space="0" w:color="auto"/>
              <w:right w:val="outset" w:sz="6" w:space="0" w:color="auto"/>
            </w:tcBorders>
            <w:vAlign w:val="center"/>
            <w:hideMark/>
          </w:tcPr>
          <w:p w:rsidR="00741474" w:rsidRPr="00741474" w:rsidRDefault="00741474" w:rsidP="00741474">
            <w:pPr>
              <w:spacing w:after="0" w:line="276" w:lineRule="auto"/>
              <w:jc w:val="center"/>
              <w:rPr>
                <w:rFonts w:ascii="Times New Roman" w:hAnsi="Times New Roman" w:cs="Times New Roman"/>
                <w:sz w:val="28"/>
                <w:szCs w:val="28"/>
                <w:lang w:eastAsia="ru-RU"/>
              </w:rPr>
            </w:pPr>
            <w:r w:rsidRPr="00741474">
              <w:rPr>
                <w:rFonts w:ascii="Times New Roman" w:hAnsi="Times New Roman" w:cs="Times New Roman"/>
                <w:sz w:val="28"/>
                <w:szCs w:val="28"/>
                <w:lang w:eastAsia="ru-RU"/>
              </w:rPr>
              <w:t>Внести изменения в статью 39.1 Закона о защите конкуренции</w:t>
            </w:r>
          </w:p>
        </w:tc>
        <w:tc>
          <w:tcPr>
            <w:tcW w:w="4548" w:type="dxa"/>
            <w:tcBorders>
              <w:top w:val="outset" w:sz="6" w:space="0" w:color="auto"/>
              <w:left w:val="outset" w:sz="6" w:space="0" w:color="auto"/>
              <w:bottom w:val="outset" w:sz="6" w:space="0" w:color="auto"/>
              <w:right w:val="outset" w:sz="6" w:space="0" w:color="auto"/>
            </w:tcBorders>
            <w:vAlign w:val="center"/>
            <w:hideMark/>
          </w:tcPr>
          <w:p w:rsidR="00741474" w:rsidRPr="00741474" w:rsidRDefault="00741474" w:rsidP="00741474">
            <w:pPr>
              <w:spacing w:after="0" w:line="276" w:lineRule="auto"/>
              <w:jc w:val="center"/>
              <w:rPr>
                <w:rFonts w:ascii="Times New Roman" w:hAnsi="Times New Roman" w:cs="Times New Roman"/>
                <w:sz w:val="28"/>
                <w:szCs w:val="28"/>
                <w:lang w:eastAsia="ru-RU"/>
              </w:rPr>
            </w:pPr>
            <w:r w:rsidRPr="00741474">
              <w:rPr>
                <w:rFonts w:ascii="Times New Roman" w:hAnsi="Times New Roman" w:cs="Times New Roman"/>
                <w:sz w:val="28"/>
                <w:szCs w:val="28"/>
                <w:lang w:eastAsia="ru-RU"/>
              </w:rPr>
              <w:t>7</w:t>
            </w:r>
          </w:p>
        </w:tc>
      </w:tr>
      <w:tr w:rsidR="00741474" w:rsidRPr="00741474" w:rsidTr="009737AB">
        <w:trPr>
          <w:tblCellSpacing w:w="0" w:type="dxa"/>
        </w:trPr>
        <w:tc>
          <w:tcPr>
            <w:tcW w:w="4548" w:type="dxa"/>
            <w:tcBorders>
              <w:top w:val="outset" w:sz="6" w:space="0" w:color="auto"/>
              <w:left w:val="outset" w:sz="6" w:space="0" w:color="auto"/>
              <w:bottom w:val="outset" w:sz="6" w:space="0" w:color="auto"/>
              <w:right w:val="outset" w:sz="6" w:space="0" w:color="auto"/>
            </w:tcBorders>
            <w:vAlign w:val="center"/>
            <w:hideMark/>
          </w:tcPr>
          <w:p w:rsidR="00741474" w:rsidRPr="00741474" w:rsidRDefault="00741474" w:rsidP="00741474">
            <w:pPr>
              <w:spacing w:after="0" w:line="276" w:lineRule="auto"/>
              <w:jc w:val="center"/>
              <w:rPr>
                <w:rFonts w:ascii="Times New Roman" w:hAnsi="Times New Roman" w:cs="Times New Roman"/>
                <w:sz w:val="28"/>
                <w:szCs w:val="28"/>
                <w:lang w:eastAsia="ru-RU"/>
              </w:rPr>
            </w:pPr>
            <w:r w:rsidRPr="00741474">
              <w:rPr>
                <w:rFonts w:ascii="Times New Roman" w:hAnsi="Times New Roman" w:cs="Times New Roman"/>
                <w:sz w:val="28"/>
                <w:szCs w:val="28"/>
                <w:lang w:eastAsia="ru-RU"/>
              </w:rPr>
              <w:t>Не вносить изменений в статью 39.1  и не возбуждать дело</w:t>
            </w:r>
          </w:p>
        </w:tc>
        <w:tc>
          <w:tcPr>
            <w:tcW w:w="4548" w:type="dxa"/>
            <w:tcBorders>
              <w:top w:val="outset" w:sz="6" w:space="0" w:color="auto"/>
              <w:left w:val="outset" w:sz="6" w:space="0" w:color="auto"/>
              <w:bottom w:val="outset" w:sz="6" w:space="0" w:color="auto"/>
              <w:right w:val="outset" w:sz="6" w:space="0" w:color="auto"/>
            </w:tcBorders>
            <w:vAlign w:val="center"/>
            <w:hideMark/>
          </w:tcPr>
          <w:p w:rsidR="00741474" w:rsidRPr="00741474" w:rsidRDefault="00741474" w:rsidP="00741474">
            <w:pPr>
              <w:spacing w:after="0" w:line="276" w:lineRule="auto"/>
              <w:jc w:val="center"/>
              <w:rPr>
                <w:rFonts w:ascii="Times New Roman" w:hAnsi="Times New Roman" w:cs="Times New Roman"/>
                <w:sz w:val="28"/>
                <w:szCs w:val="28"/>
                <w:lang w:eastAsia="ru-RU"/>
              </w:rPr>
            </w:pPr>
            <w:r w:rsidRPr="00741474">
              <w:rPr>
                <w:rFonts w:ascii="Times New Roman" w:hAnsi="Times New Roman" w:cs="Times New Roman"/>
                <w:sz w:val="28"/>
                <w:szCs w:val="28"/>
                <w:lang w:eastAsia="ru-RU"/>
              </w:rPr>
              <w:t>5</w:t>
            </w:r>
          </w:p>
        </w:tc>
      </w:tr>
    </w:tbl>
    <w:p w:rsidR="00741474" w:rsidRPr="00741474" w:rsidRDefault="00741474" w:rsidP="00741474">
      <w:pPr>
        <w:spacing w:after="0" w:line="276" w:lineRule="auto"/>
        <w:ind w:firstLine="567"/>
        <w:jc w:val="both"/>
        <w:rPr>
          <w:rFonts w:ascii="Times New Roman" w:hAnsi="Times New Roman" w:cs="Times New Roman"/>
          <w:sz w:val="28"/>
          <w:szCs w:val="28"/>
          <w:lang w:eastAsia="ru-RU"/>
        </w:rPr>
      </w:pPr>
    </w:p>
    <w:p w:rsidR="00741474" w:rsidRPr="00741474" w:rsidRDefault="00741474" w:rsidP="00741474">
      <w:pPr>
        <w:spacing w:after="0" w:line="276" w:lineRule="auto"/>
        <w:ind w:firstLine="567"/>
        <w:jc w:val="both"/>
        <w:rPr>
          <w:rFonts w:ascii="Times New Roman" w:hAnsi="Times New Roman" w:cs="Times New Roman"/>
          <w:sz w:val="28"/>
          <w:szCs w:val="28"/>
          <w:lang w:eastAsia="ru-RU"/>
        </w:rPr>
      </w:pPr>
      <w:proofErr w:type="gramStart"/>
      <w:r w:rsidRPr="00741474">
        <w:rPr>
          <w:rFonts w:ascii="Times New Roman" w:hAnsi="Times New Roman" w:cs="Times New Roman"/>
          <w:sz w:val="28"/>
          <w:szCs w:val="28"/>
          <w:lang w:eastAsia="ru-RU"/>
        </w:rPr>
        <w:t xml:space="preserve">С учетом мнений территориальных органов ФАС России, Ингушское УФАС России предлагает внести изменения в статью 39.1 ФЗ «О защите конкуренции», которые позволят возбуждать дела о нарушении </w:t>
      </w:r>
      <w:r w:rsidRPr="00741474">
        <w:rPr>
          <w:rFonts w:ascii="Times New Roman" w:hAnsi="Times New Roman" w:cs="Times New Roman"/>
          <w:sz w:val="28"/>
          <w:szCs w:val="28"/>
          <w:lang w:eastAsia="ru-RU"/>
        </w:rPr>
        <w:lastRenderedPageBreak/>
        <w:t>антимонопольного законодательства по статьям 14.1, 14.2, 14.3, 14.7, 14.8, 15 в том случае, если акты недобросовестной конкуренции или ограничения конкуренции прекращены, причины и условия,  способствовавшие возникновению нарушения отсутствуют, а последствия прекратили существовать без выдачи</w:t>
      </w:r>
      <w:proofErr w:type="gramEnd"/>
      <w:r w:rsidRPr="00741474">
        <w:rPr>
          <w:rFonts w:ascii="Times New Roman" w:hAnsi="Times New Roman" w:cs="Times New Roman"/>
          <w:sz w:val="28"/>
          <w:szCs w:val="28"/>
          <w:lang w:eastAsia="ru-RU"/>
        </w:rPr>
        <w:t xml:space="preserve"> заранее не выполнимого предупреждения.</w:t>
      </w:r>
    </w:p>
    <w:p w:rsidR="00B928B3" w:rsidRPr="00741474" w:rsidRDefault="00B928B3" w:rsidP="00741474">
      <w:pPr>
        <w:spacing w:after="0" w:line="276" w:lineRule="auto"/>
        <w:ind w:firstLine="567"/>
        <w:jc w:val="both"/>
        <w:rPr>
          <w:rFonts w:ascii="Times New Roman" w:eastAsia="Times New Roman" w:hAnsi="Times New Roman" w:cs="Times New Roman"/>
          <w:sz w:val="28"/>
          <w:szCs w:val="28"/>
          <w:lang w:eastAsia="ru-RU"/>
        </w:rPr>
      </w:pPr>
      <w:r w:rsidRPr="00741474">
        <w:rPr>
          <w:rFonts w:ascii="Times New Roman" w:hAnsi="Times New Roman" w:cs="Times New Roman"/>
          <w:sz w:val="28"/>
          <w:szCs w:val="28"/>
        </w:rPr>
        <w:t>За истекший период 2017 года Ингушским УФАС России</w:t>
      </w:r>
      <w:r w:rsidR="00606921" w:rsidRPr="00741474">
        <w:rPr>
          <w:rFonts w:ascii="Times New Roman" w:eastAsia="Times New Roman" w:hAnsi="Times New Roman" w:cs="Times New Roman"/>
          <w:sz w:val="28"/>
          <w:szCs w:val="28"/>
          <w:lang w:eastAsia="ru-RU"/>
        </w:rPr>
        <w:t xml:space="preserve"> за нарушение процедуры соответствующих торгов, продажи государственного и муниципального имущества</w:t>
      </w:r>
      <w:r w:rsidRPr="00741474">
        <w:rPr>
          <w:rFonts w:ascii="Times New Roman" w:hAnsi="Times New Roman" w:cs="Times New Roman"/>
          <w:sz w:val="28"/>
          <w:szCs w:val="28"/>
        </w:rPr>
        <w:t xml:space="preserve"> вынесено 4 Постановлении о наложении штрафа </w:t>
      </w:r>
      <w:r w:rsidR="00606921" w:rsidRPr="00741474">
        <w:rPr>
          <w:rFonts w:ascii="Times New Roman" w:hAnsi="Times New Roman" w:cs="Times New Roman"/>
          <w:sz w:val="28"/>
          <w:szCs w:val="28"/>
        </w:rPr>
        <w:t xml:space="preserve">по статье </w:t>
      </w:r>
      <w:r w:rsidRPr="00741474">
        <w:rPr>
          <w:rFonts w:ascii="Times New Roman" w:eastAsia="Times New Roman" w:hAnsi="Times New Roman" w:cs="Times New Roman"/>
          <w:sz w:val="28"/>
          <w:szCs w:val="28"/>
          <w:lang w:eastAsia="ru-RU"/>
        </w:rPr>
        <w:t>7.32</w:t>
      </w:r>
      <w:r w:rsidRPr="00741474">
        <w:rPr>
          <w:rFonts w:ascii="Times New Roman" w:eastAsia="Times New Roman" w:hAnsi="Times New Roman" w:cs="Times New Roman"/>
          <w:sz w:val="28"/>
          <w:szCs w:val="28"/>
          <w:vertAlign w:val="superscript"/>
          <w:lang w:eastAsia="ru-RU"/>
        </w:rPr>
        <w:t xml:space="preserve">4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w:t>
      </w:r>
    </w:p>
    <w:p w:rsidR="00606921" w:rsidRPr="00741474" w:rsidRDefault="00606921" w:rsidP="00741474">
      <w:pPr>
        <w:spacing w:after="0" w:line="276" w:lineRule="auto"/>
        <w:ind w:firstLine="567"/>
        <w:jc w:val="both"/>
        <w:rPr>
          <w:rFonts w:ascii="Times New Roman" w:eastAsia="Times New Roman" w:hAnsi="Times New Roman" w:cs="Times New Roman"/>
          <w:sz w:val="28"/>
          <w:szCs w:val="28"/>
          <w:lang w:eastAsia="ru-RU"/>
        </w:rPr>
      </w:pPr>
      <w:r w:rsidRPr="00741474">
        <w:rPr>
          <w:rFonts w:ascii="Times New Roman" w:eastAsia="Times New Roman" w:hAnsi="Times New Roman" w:cs="Times New Roman"/>
          <w:sz w:val="28"/>
          <w:szCs w:val="28"/>
          <w:lang w:eastAsia="ru-RU"/>
        </w:rPr>
        <w:t>Должностные лица государственных  и муниципальных органов власти привлечены к административной ответственности.</w:t>
      </w:r>
    </w:p>
    <w:p w:rsidR="003551B0" w:rsidRPr="00741474" w:rsidRDefault="003551B0" w:rsidP="00741474">
      <w:pPr>
        <w:spacing w:after="0" w:line="276" w:lineRule="auto"/>
        <w:ind w:firstLine="567"/>
        <w:jc w:val="both"/>
        <w:rPr>
          <w:rFonts w:ascii="Times New Roman" w:eastAsia="Times New Roman" w:hAnsi="Times New Roman" w:cs="Times New Roman"/>
          <w:sz w:val="28"/>
          <w:szCs w:val="28"/>
          <w:lang w:eastAsia="ru-RU"/>
        </w:rPr>
      </w:pPr>
      <w:proofErr w:type="gramStart"/>
      <w:r w:rsidRPr="00741474">
        <w:rPr>
          <w:rFonts w:ascii="Times New Roman" w:eastAsia="Times New Roman" w:hAnsi="Times New Roman" w:cs="Times New Roman"/>
          <w:sz w:val="28"/>
          <w:szCs w:val="28"/>
          <w:lang w:eastAsia="ru-RU"/>
        </w:rPr>
        <w:t xml:space="preserve">В новой редакции за нарушение, предусмотренное частью 1 статьи 14.9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roofErr w:type="gramEnd"/>
    </w:p>
    <w:p w:rsidR="003551B0" w:rsidRPr="00741474" w:rsidRDefault="003551B0" w:rsidP="00741474">
      <w:pPr>
        <w:spacing w:after="0" w:line="276" w:lineRule="auto"/>
        <w:ind w:firstLine="567"/>
        <w:jc w:val="both"/>
        <w:rPr>
          <w:rFonts w:ascii="Times New Roman" w:eastAsia="Times New Roman" w:hAnsi="Times New Roman" w:cs="Times New Roman"/>
          <w:sz w:val="28"/>
          <w:szCs w:val="28"/>
          <w:lang w:eastAsia="ru-RU"/>
        </w:rPr>
      </w:pPr>
      <w:r w:rsidRPr="00741474">
        <w:rPr>
          <w:rFonts w:ascii="Times New Roman" w:eastAsia="Times New Roman" w:hAnsi="Times New Roman" w:cs="Times New Roman"/>
          <w:sz w:val="28"/>
          <w:szCs w:val="28"/>
          <w:lang w:eastAsia="ru-RU"/>
        </w:rPr>
        <w:t xml:space="preserve">Часть 2 статьи 14.9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B928B3" w:rsidRPr="00741474" w:rsidRDefault="00B928B3" w:rsidP="00741474">
      <w:pPr>
        <w:spacing w:after="0" w:line="276" w:lineRule="auto"/>
        <w:ind w:firstLine="567"/>
        <w:jc w:val="both"/>
        <w:rPr>
          <w:rFonts w:ascii="Times New Roman" w:eastAsia="Times New Roman" w:hAnsi="Times New Roman" w:cs="Times New Roman"/>
          <w:sz w:val="28"/>
          <w:szCs w:val="28"/>
          <w:lang w:eastAsia="ru-RU"/>
        </w:rPr>
      </w:pPr>
      <w:r w:rsidRPr="00741474">
        <w:rPr>
          <w:rFonts w:ascii="Times New Roman" w:eastAsia="Times New Roman" w:hAnsi="Times New Roman" w:cs="Times New Roman"/>
          <w:sz w:val="28"/>
          <w:szCs w:val="28"/>
          <w:lang w:eastAsia="ru-RU"/>
        </w:rPr>
        <w:t xml:space="preserve">Ингушским  УФАС России направлено одно дело в Арбитражный суд Республики Ингушетия по части 2 статьи 14.9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 </w:t>
      </w:r>
    </w:p>
    <w:p w:rsidR="003551B0" w:rsidRPr="00741474" w:rsidRDefault="003551B0" w:rsidP="00741474">
      <w:pPr>
        <w:spacing w:after="0" w:line="276" w:lineRule="auto"/>
        <w:ind w:firstLine="567"/>
        <w:jc w:val="both"/>
        <w:rPr>
          <w:rFonts w:ascii="Times New Roman" w:eastAsia="Times New Roman" w:hAnsi="Times New Roman" w:cs="Times New Roman"/>
          <w:sz w:val="28"/>
          <w:szCs w:val="28"/>
          <w:lang w:eastAsia="ru-RU"/>
        </w:rPr>
      </w:pPr>
      <w:proofErr w:type="gramStart"/>
      <w:r w:rsidRPr="00741474">
        <w:rPr>
          <w:rFonts w:ascii="Times New Roman" w:eastAsia="Times New Roman" w:hAnsi="Times New Roman" w:cs="Times New Roman"/>
          <w:sz w:val="28"/>
          <w:szCs w:val="28"/>
          <w:lang w:eastAsia="ru-RU"/>
        </w:rPr>
        <w:t xml:space="preserve">Статья 14.32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 дополнена примечанием 6, согласно которому при определении в соответствии со статьей 14.32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roofErr w:type="gramEnd"/>
    </w:p>
    <w:p w:rsidR="0064464E" w:rsidRPr="00741474" w:rsidRDefault="003551B0" w:rsidP="00741474">
      <w:pPr>
        <w:spacing w:after="0" w:line="276" w:lineRule="auto"/>
        <w:ind w:firstLine="567"/>
        <w:jc w:val="both"/>
        <w:rPr>
          <w:rFonts w:ascii="Times New Roman" w:eastAsia="Times New Roman" w:hAnsi="Times New Roman" w:cs="Times New Roman"/>
          <w:sz w:val="28"/>
          <w:szCs w:val="28"/>
          <w:lang w:eastAsia="ru-RU"/>
        </w:rPr>
      </w:pPr>
      <w:proofErr w:type="gramStart"/>
      <w:r w:rsidRPr="00741474">
        <w:rPr>
          <w:rFonts w:ascii="Times New Roman" w:eastAsia="Times New Roman" w:hAnsi="Times New Roman" w:cs="Times New Roman"/>
          <w:sz w:val="28"/>
          <w:szCs w:val="28"/>
          <w:lang w:eastAsia="ru-RU"/>
        </w:rPr>
        <w:t xml:space="preserve">Также в часть 1 статьи 14.32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 внесены изменения, в соответствии с которыми на юридических лиц, совершивших действия, ответственность за которые предусмотрена частью 1 статьи 14.32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 </w:t>
      </w:r>
      <w:r w:rsidRPr="00741474">
        <w:rPr>
          <w:rFonts w:ascii="Times New Roman" w:eastAsia="Times New Roman" w:hAnsi="Times New Roman" w:cs="Times New Roman"/>
          <w:sz w:val="28"/>
          <w:szCs w:val="28"/>
          <w:lang w:eastAsia="ru-RU"/>
        </w:rPr>
        <w:lastRenderedPageBreak/>
        <w:t>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w:t>
      </w:r>
      <w:proofErr w:type="gramEnd"/>
      <w:r w:rsidRPr="00741474">
        <w:rPr>
          <w:rFonts w:ascii="Times New Roman" w:eastAsia="Times New Roman" w:hAnsi="Times New Roman" w:cs="Times New Roman"/>
          <w:sz w:val="28"/>
          <w:szCs w:val="28"/>
          <w:lang w:eastAsia="ru-RU"/>
        </w:rPr>
        <w:t xml:space="preserve"> товаров (работ, услуг) и не менее ста тысяч рублей.</w:t>
      </w:r>
    </w:p>
    <w:p w:rsidR="00B928B3" w:rsidRPr="00741474" w:rsidRDefault="00B928B3" w:rsidP="00741474">
      <w:pPr>
        <w:spacing w:after="0" w:line="276" w:lineRule="auto"/>
        <w:ind w:firstLine="567"/>
        <w:jc w:val="both"/>
        <w:rPr>
          <w:rFonts w:ascii="Times New Roman" w:eastAsia="Times New Roman" w:hAnsi="Times New Roman" w:cs="Times New Roman"/>
          <w:sz w:val="28"/>
          <w:szCs w:val="28"/>
          <w:lang w:eastAsia="ru-RU"/>
        </w:rPr>
      </w:pPr>
      <w:r w:rsidRPr="00741474">
        <w:rPr>
          <w:rFonts w:ascii="Times New Roman" w:eastAsia="Times New Roman" w:hAnsi="Times New Roman" w:cs="Times New Roman"/>
          <w:sz w:val="28"/>
          <w:szCs w:val="28"/>
          <w:lang w:eastAsia="ru-RU"/>
        </w:rPr>
        <w:t xml:space="preserve">За 2017 год Ингушским УФАС России на основании решение </w:t>
      </w:r>
      <w:r w:rsidR="00606921" w:rsidRPr="00741474">
        <w:rPr>
          <w:rFonts w:ascii="Times New Roman" w:eastAsia="Times New Roman" w:hAnsi="Times New Roman" w:cs="Times New Roman"/>
          <w:sz w:val="28"/>
          <w:szCs w:val="28"/>
          <w:lang w:eastAsia="ru-RU"/>
        </w:rPr>
        <w:t xml:space="preserve">Ингушского УФАС России </w:t>
      </w:r>
      <w:r w:rsidRPr="00741474">
        <w:rPr>
          <w:rFonts w:ascii="Times New Roman" w:eastAsia="Times New Roman" w:hAnsi="Times New Roman" w:cs="Times New Roman"/>
          <w:sz w:val="28"/>
          <w:szCs w:val="28"/>
          <w:lang w:eastAsia="ru-RU"/>
        </w:rPr>
        <w:t>о нарушении статьи 16 Закона о защите конкуренции вынесено 15 Постановлении наложении штрафа по стать</w:t>
      </w:r>
      <w:r w:rsidR="00606921" w:rsidRPr="00741474">
        <w:rPr>
          <w:rFonts w:ascii="Times New Roman" w:eastAsia="Times New Roman" w:hAnsi="Times New Roman" w:cs="Times New Roman"/>
          <w:sz w:val="28"/>
          <w:szCs w:val="28"/>
          <w:lang w:eastAsia="ru-RU"/>
        </w:rPr>
        <w:t>е</w:t>
      </w:r>
      <w:r w:rsidRPr="00741474">
        <w:rPr>
          <w:rFonts w:ascii="Times New Roman" w:eastAsia="Times New Roman" w:hAnsi="Times New Roman" w:cs="Times New Roman"/>
          <w:sz w:val="28"/>
          <w:szCs w:val="28"/>
          <w:lang w:eastAsia="ru-RU"/>
        </w:rPr>
        <w:t xml:space="preserve"> 14.32 </w:t>
      </w:r>
      <w:proofErr w:type="spellStart"/>
      <w:r w:rsidRPr="00741474">
        <w:rPr>
          <w:rFonts w:ascii="Times New Roman" w:eastAsia="Times New Roman" w:hAnsi="Times New Roman" w:cs="Times New Roman"/>
          <w:sz w:val="28"/>
          <w:szCs w:val="28"/>
          <w:lang w:eastAsia="ru-RU"/>
        </w:rPr>
        <w:t>КоАП</w:t>
      </w:r>
      <w:proofErr w:type="spellEnd"/>
      <w:r w:rsidRPr="00741474">
        <w:rPr>
          <w:rFonts w:ascii="Times New Roman" w:eastAsia="Times New Roman" w:hAnsi="Times New Roman" w:cs="Times New Roman"/>
          <w:sz w:val="28"/>
          <w:szCs w:val="28"/>
          <w:lang w:eastAsia="ru-RU"/>
        </w:rPr>
        <w:t xml:space="preserve"> РФ. </w:t>
      </w:r>
    </w:p>
    <w:p w:rsidR="0064464E" w:rsidRPr="00741474" w:rsidRDefault="00606921" w:rsidP="00741474">
      <w:pPr>
        <w:pStyle w:val="a3"/>
        <w:spacing w:before="0" w:beforeAutospacing="0" w:after="0" w:line="276" w:lineRule="auto"/>
        <w:ind w:firstLine="567"/>
        <w:jc w:val="both"/>
        <w:rPr>
          <w:sz w:val="28"/>
          <w:szCs w:val="28"/>
        </w:rPr>
      </w:pPr>
      <w:r w:rsidRPr="00741474">
        <w:rPr>
          <w:sz w:val="28"/>
          <w:szCs w:val="28"/>
        </w:rPr>
        <w:t>В  году ходе осуществления государственного контроля в</w:t>
      </w:r>
      <w:r w:rsidR="00B928B3" w:rsidRPr="00741474">
        <w:rPr>
          <w:sz w:val="28"/>
          <w:szCs w:val="28"/>
        </w:rPr>
        <w:t xml:space="preserve"> </w:t>
      </w:r>
      <w:r w:rsidRPr="00741474">
        <w:rPr>
          <w:sz w:val="28"/>
          <w:szCs w:val="28"/>
        </w:rPr>
        <w:t>з</w:t>
      </w:r>
      <w:r w:rsidR="00B928B3" w:rsidRPr="00741474">
        <w:rPr>
          <w:sz w:val="28"/>
          <w:szCs w:val="28"/>
        </w:rPr>
        <w:t>а 3 квартал 2017 года рассмотрено 3 дела о нарушении Закона о рекламе.</w:t>
      </w:r>
    </w:p>
    <w:p w:rsidR="009A047A" w:rsidRPr="00741474" w:rsidRDefault="00B928B3" w:rsidP="00741474">
      <w:pPr>
        <w:pStyle w:val="a3"/>
        <w:spacing w:before="0" w:beforeAutospacing="0" w:after="0" w:line="276" w:lineRule="auto"/>
        <w:ind w:firstLine="567"/>
        <w:jc w:val="both"/>
        <w:rPr>
          <w:sz w:val="28"/>
          <w:szCs w:val="28"/>
        </w:rPr>
      </w:pPr>
      <w:r w:rsidRPr="00741474">
        <w:rPr>
          <w:sz w:val="28"/>
          <w:szCs w:val="28"/>
        </w:rPr>
        <w:t>В основном нарушении касаются реклам</w:t>
      </w:r>
      <w:r w:rsidR="00606921" w:rsidRPr="00741474">
        <w:rPr>
          <w:sz w:val="28"/>
          <w:szCs w:val="28"/>
        </w:rPr>
        <w:t>ы</w:t>
      </w:r>
      <w:r w:rsidRPr="00741474">
        <w:rPr>
          <w:sz w:val="28"/>
          <w:szCs w:val="28"/>
        </w:rPr>
        <w:t xml:space="preserve"> медицинских услуг. </w:t>
      </w:r>
      <w:r w:rsidR="009A047A" w:rsidRPr="00741474">
        <w:rPr>
          <w:sz w:val="28"/>
          <w:szCs w:val="28"/>
        </w:rPr>
        <w:t xml:space="preserve">Например: Ингушское УФАС России  в ходе осуществления государственного </w:t>
      </w:r>
      <w:proofErr w:type="gramStart"/>
      <w:r w:rsidR="009A047A" w:rsidRPr="00741474">
        <w:rPr>
          <w:sz w:val="28"/>
          <w:szCs w:val="28"/>
        </w:rPr>
        <w:t>контроля за</w:t>
      </w:r>
      <w:proofErr w:type="gramEnd"/>
      <w:r w:rsidR="009A047A" w:rsidRPr="00741474">
        <w:rPr>
          <w:sz w:val="28"/>
          <w:szCs w:val="28"/>
        </w:rPr>
        <w:t xml:space="preserve"> соблюдением Федерального закона от 13.03.2006 №38-ФЗ "О рекламе" (далее – Закон о рекламе) выявлено, что на фасаде здания торгового центра был установлен рекламный баннер, рекламирующий предоставление медицинских услуг, а именно: </w:t>
      </w:r>
      <w:r w:rsidR="009A047A" w:rsidRPr="00741474">
        <w:rPr>
          <w:b/>
          <w:sz w:val="28"/>
          <w:szCs w:val="28"/>
        </w:rPr>
        <w:t xml:space="preserve">«Медицинская клиника «Добрый доктор», Заботьтесь о своем здоровье вместе с нами. </w:t>
      </w:r>
      <w:proofErr w:type="gramStart"/>
      <w:r w:rsidR="009A047A" w:rsidRPr="00741474">
        <w:rPr>
          <w:b/>
          <w:sz w:val="28"/>
          <w:szCs w:val="28"/>
        </w:rPr>
        <w:t xml:space="preserve">Терапевт, педиатр, инфекционист, уролог, гинеколог, онколог, венеролог, офтальмолог, </w:t>
      </w:r>
      <w:proofErr w:type="spellStart"/>
      <w:r w:rsidR="009A047A" w:rsidRPr="00741474">
        <w:rPr>
          <w:b/>
          <w:sz w:val="28"/>
          <w:szCs w:val="28"/>
        </w:rPr>
        <w:t>лор-врач</w:t>
      </w:r>
      <w:proofErr w:type="spellEnd"/>
      <w:r w:rsidR="009A047A" w:rsidRPr="00741474">
        <w:rPr>
          <w:b/>
          <w:sz w:val="28"/>
          <w:szCs w:val="28"/>
        </w:rPr>
        <w:t xml:space="preserve">, косметолог, дерматолог, </w:t>
      </w:r>
      <w:proofErr w:type="spellStart"/>
      <w:r w:rsidR="009A047A" w:rsidRPr="00741474">
        <w:rPr>
          <w:b/>
          <w:sz w:val="28"/>
          <w:szCs w:val="28"/>
        </w:rPr>
        <w:t>узи</w:t>
      </w:r>
      <w:proofErr w:type="spellEnd"/>
      <w:r w:rsidR="009A047A" w:rsidRPr="00741474">
        <w:rPr>
          <w:b/>
          <w:sz w:val="28"/>
          <w:szCs w:val="28"/>
        </w:rPr>
        <w:t>»</w:t>
      </w:r>
      <w:r w:rsidR="009A047A" w:rsidRPr="00741474">
        <w:rPr>
          <w:sz w:val="28"/>
          <w:szCs w:val="28"/>
        </w:rPr>
        <w:t>.</w:t>
      </w:r>
      <w:proofErr w:type="gramEnd"/>
      <w:r w:rsidR="009A047A" w:rsidRPr="00741474">
        <w:rPr>
          <w:sz w:val="28"/>
          <w:szCs w:val="28"/>
        </w:rPr>
        <w:t xml:space="preserve">  Однако на рекламном баннере отсутствует предупреждение о наличии противопоказаний к их применению, необходимости получения консультации специалистов, что содержит нарушение части 7 статьи 24 Закона о рекламе. В таких действиях общества с ограниченной ответственностью «ИНГРОСТ» содержится нарушение рекламного </w:t>
      </w:r>
      <w:proofErr w:type="spellStart"/>
      <w:r w:rsidR="009A047A" w:rsidRPr="00741474">
        <w:rPr>
          <w:sz w:val="28"/>
          <w:szCs w:val="28"/>
        </w:rPr>
        <w:t>законодательствав</w:t>
      </w:r>
      <w:proofErr w:type="spellEnd"/>
      <w:r w:rsidR="009A047A" w:rsidRPr="00741474">
        <w:rPr>
          <w:sz w:val="28"/>
          <w:szCs w:val="28"/>
        </w:rPr>
        <w:t xml:space="preserve"> части нарушения установленных законодательством о рекламе требований к рекламе медицинских услуг. Ингушским УФАС России было возбуждено дело о нарушении части 7 статьи 24 Закона о рекламе в отношении общества с ограниченной ответственностью «ИНГРОСТ». По результатам рассмотрения дела вынесено решение о нарушении рекламного законодательства и выдано предписание об устранении нарушения путем приведения рекламного баннера в соответствие с нормами законодательства. На данный момент срок исполнения предписания Ингушского УФАС России не истек.</w:t>
      </w:r>
    </w:p>
    <w:p w:rsidR="009A047A" w:rsidRPr="00741474" w:rsidRDefault="009A047A" w:rsidP="00741474">
      <w:pPr>
        <w:pStyle w:val="a3"/>
        <w:spacing w:before="0" w:beforeAutospacing="0" w:after="0" w:line="276" w:lineRule="auto"/>
        <w:ind w:firstLine="567"/>
        <w:jc w:val="both"/>
        <w:rPr>
          <w:sz w:val="28"/>
          <w:szCs w:val="28"/>
          <w:highlight w:val="yellow"/>
        </w:rPr>
      </w:pPr>
    </w:p>
    <w:p w:rsidR="00B928B3" w:rsidRPr="00741474" w:rsidRDefault="00B928B3" w:rsidP="00741474">
      <w:pPr>
        <w:pStyle w:val="a3"/>
        <w:spacing w:before="0" w:beforeAutospacing="0" w:after="0" w:line="276" w:lineRule="auto"/>
        <w:ind w:firstLine="567"/>
        <w:jc w:val="both"/>
        <w:rPr>
          <w:sz w:val="28"/>
          <w:szCs w:val="28"/>
          <w:highlight w:val="yellow"/>
        </w:rPr>
      </w:pPr>
    </w:p>
    <w:sectPr w:rsidR="00B928B3" w:rsidRPr="00741474" w:rsidSect="000B72A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B2" w:rsidRDefault="00DA18B2" w:rsidP="000B72A0">
      <w:pPr>
        <w:spacing w:after="0" w:line="240" w:lineRule="auto"/>
      </w:pPr>
      <w:r>
        <w:separator/>
      </w:r>
    </w:p>
  </w:endnote>
  <w:endnote w:type="continuationSeparator" w:id="0">
    <w:p w:rsidR="00DA18B2" w:rsidRDefault="00DA18B2"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B928B3" w:rsidRDefault="00DB6651">
        <w:pPr>
          <w:pStyle w:val="a6"/>
          <w:jc w:val="center"/>
        </w:pPr>
        <w:fldSimple w:instr="PAGE   \* MERGEFORMAT">
          <w:r w:rsidR="00741474">
            <w:rPr>
              <w:noProof/>
            </w:rPr>
            <w:t>11</w:t>
          </w:r>
        </w:fldSimple>
      </w:p>
    </w:sdtContent>
  </w:sdt>
  <w:p w:rsidR="00B928B3" w:rsidRDefault="00B928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B2" w:rsidRDefault="00DA18B2" w:rsidP="000B72A0">
      <w:pPr>
        <w:spacing w:after="0" w:line="240" w:lineRule="auto"/>
      </w:pPr>
      <w:r>
        <w:separator/>
      </w:r>
    </w:p>
  </w:footnote>
  <w:footnote w:type="continuationSeparator" w:id="0">
    <w:p w:rsidR="00DA18B2" w:rsidRDefault="00DA18B2" w:rsidP="000B7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96F01"/>
    <w:rsid w:val="000B72A0"/>
    <w:rsid w:val="000E6392"/>
    <w:rsid w:val="0015341E"/>
    <w:rsid w:val="001E163F"/>
    <w:rsid w:val="001E7DD7"/>
    <w:rsid w:val="00245C27"/>
    <w:rsid w:val="002A45A1"/>
    <w:rsid w:val="003551B0"/>
    <w:rsid w:val="00361F88"/>
    <w:rsid w:val="003A555A"/>
    <w:rsid w:val="00401C4A"/>
    <w:rsid w:val="00426657"/>
    <w:rsid w:val="004536AF"/>
    <w:rsid w:val="0057567A"/>
    <w:rsid w:val="00582129"/>
    <w:rsid w:val="005C629F"/>
    <w:rsid w:val="00606921"/>
    <w:rsid w:val="0064464E"/>
    <w:rsid w:val="006E738C"/>
    <w:rsid w:val="00705E7F"/>
    <w:rsid w:val="00741474"/>
    <w:rsid w:val="00771783"/>
    <w:rsid w:val="00792F30"/>
    <w:rsid w:val="00797FDC"/>
    <w:rsid w:val="00836940"/>
    <w:rsid w:val="00862BE9"/>
    <w:rsid w:val="008B1A9B"/>
    <w:rsid w:val="008B3A19"/>
    <w:rsid w:val="008D01C1"/>
    <w:rsid w:val="008F2521"/>
    <w:rsid w:val="00971F5D"/>
    <w:rsid w:val="009746F9"/>
    <w:rsid w:val="009A047A"/>
    <w:rsid w:val="00A71A7E"/>
    <w:rsid w:val="00B21822"/>
    <w:rsid w:val="00B243F6"/>
    <w:rsid w:val="00B56DC6"/>
    <w:rsid w:val="00B65DDA"/>
    <w:rsid w:val="00B85112"/>
    <w:rsid w:val="00B928B3"/>
    <w:rsid w:val="00BB60D3"/>
    <w:rsid w:val="00C601CB"/>
    <w:rsid w:val="00C92207"/>
    <w:rsid w:val="00D52262"/>
    <w:rsid w:val="00DA18B2"/>
    <w:rsid w:val="00DB6651"/>
    <w:rsid w:val="00DE01B6"/>
    <w:rsid w:val="00E04AB7"/>
    <w:rsid w:val="00E129CA"/>
    <w:rsid w:val="00E17A9B"/>
    <w:rsid w:val="00E47C57"/>
    <w:rsid w:val="00E86D41"/>
    <w:rsid w:val="00EF2351"/>
    <w:rsid w:val="00F14CF0"/>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3">
    <w:name w:val="Основной текст (3)_"/>
    <w:basedOn w:val="a0"/>
    <w:link w:val="30"/>
    <w:rsid w:val="00B928B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B928B3"/>
    <w:pPr>
      <w:shd w:val="clear" w:color="auto" w:fill="FFFFFF"/>
      <w:spacing w:after="120" w:line="245" w:lineRule="exact"/>
      <w:ind w:hanging="1800"/>
      <w:jc w:val="center"/>
    </w:pPr>
    <w:rPr>
      <w:rFonts w:ascii="Times New Roman" w:eastAsia="Times New Roman" w:hAnsi="Times New Roman" w:cs="Times New Roman"/>
      <w:sz w:val="26"/>
      <w:szCs w:val="26"/>
    </w:rPr>
  </w:style>
  <w:style w:type="paragraph" w:styleId="6">
    <w:name w:val="index 6"/>
    <w:basedOn w:val="a"/>
    <w:unhideWhenUsed/>
    <w:rsid w:val="00096F01"/>
    <w:pPr>
      <w:spacing w:after="0" w:line="240" w:lineRule="auto"/>
      <w:ind w:firstLine="708"/>
      <w:jc w:val="both"/>
    </w:pPr>
    <w:rPr>
      <w:rFonts w:ascii="Times New Roman" w:eastAsia="Times New Roman" w:hAnsi="Times New Roman" w:cs="Times New Roman"/>
      <w:sz w:val="28"/>
      <w:szCs w:val="24"/>
      <w:lang w:eastAsia="ru-RU"/>
    </w:rPr>
  </w:style>
  <w:style w:type="character" w:styleId="af">
    <w:name w:val="Emphasis"/>
    <w:basedOn w:val="a0"/>
    <w:uiPriority w:val="20"/>
    <w:qFormat/>
    <w:rsid w:val="00705E7F"/>
    <w:rPr>
      <w:i/>
      <w:iCs/>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23106194">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62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96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AD8C7-5ED1-482F-A3C3-214C9246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3790</Words>
  <Characters>21607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ramazan evloev</cp:lastModifiedBy>
  <cp:revision>2</cp:revision>
  <cp:lastPrinted>2017-05-30T15:02:00Z</cp:lastPrinted>
  <dcterms:created xsi:type="dcterms:W3CDTF">2017-11-30T12:54:00Z</dcterms:created>
  <dcterms:modified xsi:type="dcterms:W3CDTF">2017-11-30T12:54:00Z</dcterms:modified>
</cp:coreProperties>
</file>