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03" w:rsidRPr="006D4F03" w:rsidRDefault="006D4F03" w:rsidP="006D4F03">
      <w:pPr>
        <w:autoSpaceDE w:val="0"/>
        <w:autoSpaceDN w:val="0"/>
        <w:adjustRightInd w:val="0"/>
        <w:spacing w:after="0" w:line="240" w:lineRule="auto"/>
        <w:ind w:left="-567" w:firstLine="567"/>
        <w:jc w:val="both"/>
        <w:outlineLvl w:val="0"/>
        <w:rPr>
          <w:rFonts w:ascii="Times New Roman" w:hAnsi="Times New Roman" w:cs="Times New Roman"/>
          <w:b/>
          <w:bCs/>
          <w:sz w:val="28"/>
          <w:szCs w:val="28"/>
        </w:rPr>
      </w:pPr>
      <w:r w:rsidRPr="006D4F03">
        <w:rPr>
          <w:rFonts w:ascii="Times New Roman" w:hAnsi="Times New Roman" w:cs="Times New Roman"/>
          <w:b/>
          <w:bCs/>
          <w:sz w:val="28"/>
          <w:szCs w:val="28"/>
        </w:rPr>
        <w:t>Статья 11. Запрет на ограничивающие конкуренцию соглашения хозяйствующих субъектов</w:t>
      </w:r>
    </w:p>
    <w:p w:rsidR="006D4F03" w:rsidRPr="006D4F03" w:rsidRDefault="006D4F03" w:rsidP="006D4F03">
      <w:pPr>
        <w:autoSpaceDE w:val="0"/>
        <w:autoSpaceDN w:val="0"/>
        <w:adjustRightInd w:val="0"/>
        <w:spacing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 xml:space="preserve">(в ред. Федерального </w:t>
      </w:r>
      <w:hyperlink r:id="rId5" w:history="1">
        <w:r w:rsidRPr="006D4F03">
          <w:rPr>
            <w:rFonts w:ascii="Times New Roman" w:hAnsi="Times New Roman" w:cs="Times New Roman"/>
            <w:color w:val="0000FF"/>
            <w:sz w:val="28"/>
            <w:szCs w:val="28"/>
          </w:rPr>
          <w:t>закона</w:t>
        </w:r>
      </w:hyperlink>
      <w:r w:rsidRPr="006D4F03">
        <w:rPr>
          <w:rFonts w:ascii="Times New Roman" w:hAnsi="Times New Roman" w:cs="Times New Roman"/>
          <w:sz w:val="28"/>
          <w:szCs w:val="28"/>
        </w:rPr>
        <w:t xml:space="preserve"> от 06.12.2011 N 401-ФЗ)</w:t>
      </w:r>
    </w:p>
    <w:p w:rsidR="006D4F03" w:rsidRPr="006D4F03" w:rsidRDefault="006D4F03" w:rsidP="006D4F03">
      <w:pPr>
        <w:autoSpaceDE w:val="0"/>
        <w:autoSpaceDN w:val="0"/>
        <w:adjustRightInd w:val="0"/>
        <w:spacing w:after="0" w:line="240" w:lineRule="auto"/>
        <w:ind w:left="-567" w:firstLine="567"/>
        <w:jc w:val="both"/>
        <w:rPr>
          <w:rFonts w:ascii="Times New Roman" w:hAnsi="Times New Roman" w:cs="Times New Roman"/>
          <w:sz w:val="28"/>
          <w:szCs w:val="28"/>
        </w:rPr>
      </w:pPr>
    </w:p>
    <w:p w:rsidR="006D4F03" w:rsidRPr="006D4F03" w:rsidRDefault="006D4F03" w:rsidP="006D4F03">
      <w:pPr>
        <w:autoSpaceDE w:val="0"/>
        <w:autoSpaceDN w:val="0"/>
        <w:adjustRightInd w:val="0"/>
        <w:spacing w:after="0" w:line="240" w:lineRule="auto"/>
        <w:ind w:left="-567" w:firstLine="567"/>
        <w:jc w:val="both"/>
        <w:rPr>
          <w:rFonts w:ascii="Times New Roman" w:hAnsi="Times New Roman" w:cs="Times New Roman"/>
          <w:sz w:val="28"/>
          <w:szCs w:val="28"/>
        </w:rPr>
      </w:pPr>
      <w:bookmarkStart w:id="0" w:name="Par3"/>
      <w:bookmarkEnd w:id="0"/>
      <w:r w:rsidRPr="006D4F03">
        <w:rPr>
          <w:rFonts w:ascii="Times New Roman" w:hAnsi="Times New Roman" w:cs="Times New Roman"/>
          <w:sz w:val="28"/>
          <w:szCs w:val="28"/>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6D4F03" w:rsidRPr="006D4F03" w:rsidRDefault="006D4F03" w:rsidP="006D4F03">
      <w:pPr>
        <w:autoSpaceDE w:val="0"/>
        <w:autoSpaceDN w:val="0"/>
        <w:adjustRightInd w:val="0"/>
        <w:spacing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 xml:space="preserve">(в ред. Федерального </w:t>
      </w:r>
      <w:hyperlink r:id="rId6" w:history="1">
        <w:r w:rsidRPr="006D4F03">
          <w:rPr>
            <w:rFonts w:ascii="Times New Roman" w:hAnsi="Times New Roman" w:cs="Times New Roman"/>
            <w:color w:val="0000FF"/>
            <w:sz w:val="28"/>
            <w:szCs w:val="28"/>
          </w:rPr>
          <w:t>закона</w:t>
        </w:r>
      </w:hyperlink>
      <w:r w:rsidRPr="006D4F03">
        <w:rPr>
          <w:rFonts w:ascii="Times New Roman" w:hAnsi="Times New Roman" w:cs="Times New Roman"/>
          <w:sz w:val="28"/>
          <w:szCs w:val="28"/>
        </w:rPr>
        <w:t xml:space="preserve"> от 05.10.2015 N 275-ФЗ)</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1) установлению или поддержанию цен (тарифов), скидок, надбавок (доплат) и (или) наценок;</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2) повышению, снижению или поддержанию цен на торгах;</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4) сокращению или прекращению производства товаров;</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5) отказу от заключения договоров с определенными продавцами или покупателями (заказчиками).</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bookmarkStart w:id="1" w:name="Par10"/>
      <w:bookmarkEnd w:id="1"/>
      <w:r w:rsidRPr="006D4F03">
        <w:rPr>
          <w:rFonts w:ascii="Times New Roman" w:hAnsi="Times New Roman" w:cs="Times New Roman"/>
          <w:sz w:val="28"/>
          <w:szCs w:val="28"/>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r:id="rId7" w:history="1">
        <w:r w:rsidRPr="006D4F03">
          <w:rPr>
            <w:rFonts w:ascii="Times New Roman" w:hAnsi="Times New Roman" w:cs="Times New Roman"/>
            <w:color w:val="0000FF"/>
            <w:sz w:val="28"/>
            <w:szCs w:val="28"/>
          </w:rPr>
          <w:t>статьей 12</w:t>
        </w:r>
      </w:hyperlink>
      <w:r w:rsidRPr="006D4F03">
        <w:rPr>
          <w:rFonts w:ascii="Times New Roman" w:hAnsi="Times New Roman" w:cs="Times New Roman"/>
          <w:sz w:val="28"/>
          <w:szCs w:val="28"/>
        </w:rPr>
        <w:t xml:space="preserve"> настоящего Федерального закона), если:</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bookmarkStart w:id="2" w:name="Par13"/>
      <w:bookmarkEnd w:id="2"/>
      <w:r w:rsidRPr="006D4F03">
        <w:rPr>
          <w:rFonts w:ascii="Times New Roman" w:hAnsi="Times New Roman" w:cs="Times New Roman"/>
          <w:sz w:val="28"/>
          <w:szCs w:val="28"/>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bookmarkStart w:id="3" w:name="Par14"/>
      <w:bookmarkEnd w:id="3"/>
      <w:r w:rsidRPr="006D4F03">
        <w:rPr>
          <w:rFonts w:ascii="Times New Roman" w:hAnsi="Times New Roman" w:cs="Times New Roman"/>
          <w:sz w:val="28"/>
          <w:szCs w:val="28"/>
        </w:rPr>
        <w:lastRenderedPageBreak/>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8" w:history="1">
        <w:r w:rsidRPr="006D4F03">
          <w:rPr>
            <w:rFonts w:ascii="Times New Roman" w:hAnsi="Times New Roman" w:cs="Times New Roman"/>
            <w:color w:val="0000FF"/>
            <w:sz w:val="28"/>
            <w:szCs w:val="28"/>
          </w:rPr>
          <w:t>статьей 12</w:t>
        </w:r>
      </w:hyperlink>
      <w:r w:rsidRPr="006D4F03">
        <w:rPr>
          <w:rFonts w:ascii="Times New Roman" w:hAnsi="Times New Roman" w:cs="Times New Roman"/>
          <w:sz w:val="28"/>
          <w:szCs w:val="28"/>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3) о создании другим хозяйствующим субъектам препятствий доступу на товарный рынок или выходу из товарного рынка;</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4) об установлении условий членства (участия) в профессиональных и иных объединениях.</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3" w:history="1">
        <w:r w:rsidRPr="006D4F03">
          <w:rPr>
            <w:rFonts w:ascii="Times New Roman" w:hAnsi="Times New Roman" w:cs="Times New Roman"/>
            <w:color w:val="0000FF"/>
            <w:sz w:val="28"/>
            <w:szCs w:val="28"/>
          </w:rPr>
          <w:t>частях 1</w:t>
        </w:r>
      </w:hyperlink>
      <w:r w:rsidRPr="006D4F03">
        <w:rPr>
          <w:rFonts w:ascii="Times New Roman" w:hAnsi="Times New Roman" w:cs="Times New Roman"/>
          <w:sz w:val="28"/>
          <w:szCs w:val="28"/>
        </w:rPr>
        <w:t xml:space="preserve"> - </w:t>
      </w:r>
      <w:hyperlink w:anchor="Par13" w:history="1">
        <w:r w:rsidRPr="006D4F03">
          <w:rPr>
            <w:rFonts w:ascii="Times New Roman" w:hAnsi="Times New Roman" w:cs="Times New Roman"/>
            <w:color w:val="0000FF"/>
            <w:sz w:val="28"/>
            <w:szCs w:val="28"/>
          </w:rPr>
          <w:t>3</w:t>
        </w:r>
      </w:hyperlink>
      <w:r w:rsidRPr="006D4F03">
        <w:rPr>
          <w:rFonts w:ascii="Times New Roman" w:hAnsi="Times New Roman" w:cs="Times New Roman"/>
          <w:sz w:val="28"/>
          <w:szCs w:val="28"/>
        </w:rPr>
        <w:t xml:space="preserve"> настоящей статьи, которые не могут быть признаны допустимыми в соответствии со </w:t>
      </w:r>
      <w:hyperlink r:id="rId9" w:history="1">
        <w:r w:rsidRPr="006D4F03">
          <w:rPr>
            <w:rFonts w:ascii="Times New Roman" w:hAnsi="Times New Roman" w:cs="Times New Roman"/>
            <w:color w:val="0000FF"/>
            <w:sz w:val="28"/>
            <w:szCs w:val="28"/>
          </w:rPr>
          <w:t>статьями 12</w:t>
        </w:r>
      </w:hyperlink>
      <w:r w:rsidRPr="006D4F03">
        <w:rPr>
          <w:rFonts w:ascii="Times New Roman" w:hAnsi="Times New Roman" w:cs="Times New Roman"/>
          <w:sz w:val="28"/>
          <w:szCs w:val="28"/>
        </w:rPr>
        <w:t xml:space="preserve"> и </w:t>
      </w:r>
      <w:hyperlink r:id="rId10" w:history="1">
        <w:r w:rsidRPr="006D4F03">
          <w:rPr>
            <w:rFonts w:ascii="Times New Roman" w:hAnsi="Times New Roman" w:cs="Times New Roman"/>
            <w:color w:val="0000FF"/>
            <w:sz w:val="28"/>
            <w:szCs w:val="28"/>
          </w:rPr>
          <w:t>13</w:t>
        </w:r>
      </w:hyperlink>
      <w:r w:rsidRPr="006D4F03">
        <w:rPr>
          <w:rFonts w:ascii="Times New Roman" w:hAnsi="Times New Roman" w:cs="Times New Roman"/>
          <w:sz w:val="28"/>
          <w:szCs w:val="28"/>
        </w:rPr>
        <w:t xml:space="preserve"> настоящего Федерального закона или которые не предусмотрены федеральными законами.</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 xml:space="preserve">6. Хозяйствующий субъект вправе представить доказательства того, что заключенные им соглашения, предусмотренные </w:t>
      </w:r>
      <w:hyperlink w:anchor="Par10" w:history="1">
        <w:r w:rsidRPr="006D4F03">
          <w:rPr>
            <w:rFonts w:ascii="Times New Roman" w:hAnsi="Times New Roman" w:cs="Times New Roman"/>
            <w:color w:val="0000FF"/>
            <w:sz w:val="28"/>
            <w:szCs w:val="28"/>
          </w:rPr>
          <w:t>частями 2</w:t>
        </w:r>
      </w:hyperlink>
      <w:r w:rsidRPr="006D4F03">
        <w:rPr>
          <w:rFonts w:ascii="Times New Roman" w:hAnsi="Times New Roman" w:cs="Times New Roman"/>
          <w:sz w:val="28"/>
          <w:szCs w:val="28"/>
        </w:rPr>
        <w:t xml:space="preserve"> - </w:t>
      </w:r>
      <w:hyperlink w:anchor="Par14" w:history="1">
        <w:r w:rsidRPr="006D4F03">
          <w:rPr>
            <w:rFonts w:ascii="Times New Roman" w:hAnsi="Times New Roman" w:cs="Times New Roman"/>
            <w:color w:val="0000FF"/>
            <w:sz w:val="28"/>
            <w:szCs w:val="28"/>
          </w:rPr>
          <w:t>4</w:t>
        </w:r>
      </w:hyperlink>
      <w:r w:rsidRPr="006D4F03">
        <w:rPr>
          <w:rFonts w:ascii="Times New Roman" w:hAnsi="Times New Roman" w:cs="Times New Roman"/>
          <w:sz w:val="28"/>
          <w:szCs w:val="28"/>
        </w:rPr>
        <w:t xml:space="preserve"> настоящей статьи, могут быть признаны допустимыми в соответствии со </w:t>
      </w:r>
      <w:hyperlink r:id="rId11" w:history="1">
        <w:r w:rsidRPr="006D4F03">
          <w:rPr>
            <w:rFonts w:ascii="Times New Roman" w:hAnsi="Times New Roman" w:cs="Times New Roman"/>
            <w:color w:val="0000FF"/>
            <w:sz w:val="28"/>
            <w:szCs w:val="28"/>
          </w:rPr>
          <w:t>статьей 12</w:t>
        </w:r>
      </w:hyperlink>
      <w:r w:rsidRPr="006D4F03">
        <w:rPr>
          <w:rFonts w:ascii="Times New Roman" w:hAnsi="Times New Roman" w:cs="Times New Roman"/>
          <w:sz w:val="28"/>
          <w:szCs w:val="28"/>
        </w:rPr>
        <w:t xml:space="preserve"> или с </w:t>
      </w:r>
      <w:hyperlink r:id="rId12" w:history="1">
        <w:r w:rsidRPr="006D4F03">
          <w:rPr>
            <w:rFonts w:ascii="Times New Roman" w:hAnsi="Times New Roman" w:cs="Times New Roman"/>
            <w:color w:val="0000FF"/>
            <w:sz w:val="28"/>
            <w:szCs w:val="28"/>
          </w:rPr>
          <w:t>частью 1 статьи 13</w:t>
        </w:r>
      </w:hyperlink>
      <w:r w:rsidRPr="006D4F03">
        <w:rPr>
          <w:rFonts w:ascii="Times New Roman" w:hAnsi="Times New Roman" w:cs="Times New Roman"/>
          <w:sz w:val="28"/>
          <w:szCs w:val="28"/>
        </w:rPr>
        <w:t xml:space="preserve"> настоящего Федерального закона.</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 xml:space="preserve">8. Под контролем в настоящей статье, в </w:t>
      </w:r>
      <w:hyperlink r:id="rId13" w:history="1">
        <w:r w:rsidRPr="006D4F03">
          <w:rPr>
            <w:rFonts w:ascii="Times New Roman" w:hAnsi="Times New Roman" w:cs="Times New Roman"/>
            <w:color w:val="0000FF"/>
            <w:sz w:val="28"/>
            <w:szCs w:val="28"/>
          </w:rPr>
          <w:t>статьях 11.1</w:t>
        </w:r>
      </w:hyperlink>
      <w:r w:rsidRPr="006D4F03">
        <w:rPr>
          <w:rFonts w:ascii="Times New Roman" w:hAnsi="Times New Roman" w:cs="Times New Roman"/>
          <w:sz w:val="28"/>
          <w:szCs w:val="28"/>
        </w:rPr>
        <w:t xml:space="preserve"> и </w:t>
      </w:r>
      <w:hyperlink r:id="rId14" w:history="1">
        <w:r w:rsidRPr="006D4F03">
          <w:rPr>
            <w:rFonts w:ascii="Times New Roman" w:hAnsi="Times New Roman" w:cs="Times New Roman"/>
            <w:color w:val="0000FF"/>
            <w:sz w:val="28"/>
            <w:szCs w:val="28"/>
          </w:rPr>
          <w:t>32</w:t>
        </w:r>
      </w:hyperlink>
      <w:r w:rsidRPr="006D4F03">
        <w:rPr>
          <w:rFonts w:ascii="Times New Roman" w:hAnsi="Times New Roman" w:cs="Times New Roman"/>
          <w:sz w:val="28"/>
          <w:szCs w:val="28"/>
        </w:rPr>
        <w:t xml:space="preserve"> настоящего Федерального закона понимается возможность физического или юридического </w:t>
      </w:r>
      <w:r w:rsidRPr="006D4F03">
        <w:rPr>
          <w:rFonts w:ascii="Times New Roman" w:hAnsi="Times New Roman" w:cs="Times New Roman"/>
          <w:sz w:val="28"/>
          <w:szCs w:val="28"/>
        </w:rPr>
        <w:lastRenderedPageBreak/>
        <w:t>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2) осуществление функций исполнительного органа юридического лица.</w:t>
      </w:r>
    </w:p>
    <w:p w:rsidR="006D4F03" w:rsidRPr="006D4F03" w:rsidRDefault="006D4F03" w:rsidP="006D4F03">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7189C" w:rsidRDefault="006D4F03" w:rsidP="00F34EB2">
      <w:pPr>
        <w:autoSpaceDE w:val="0"/>
        <w:autoSpaceDN w:val="0"/>
        <w:adjustRightInd w:val="0"/>
        <w:spacing w:before="220" w:after="0" w:line="240" w:lineRule="auto"/>
        <w:ind w:left="-567" w:firstLine="567"/>
        <w:jc w:val="both"/>
        <w:rPr>
          <w:rFonts w:ascii="Times New Roman" w:hAnsi="Times New Roman" w:cs="Times New Roman"/>
          <w:sz w:val="28"/>
          <w:szCs w:val="28"/>
        </w:rPr>
      </w:pPr>
      <w:r w:rsidRPr="006D4F03">
        <w:rPr>
          <w:rFonts w:ascii="Times New Roman" w:hAnsi="Times New Roman" w:cs="Times New Roman"/>
          <w:sz w:val="28"/>
          <w:szCs w:val="28"/>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r:id="rId15" w:history="1">
        <w:r w:rsidRPr="006D4F03">
          <w:rPr>
            <w:rFonts w:ascii="Times New Roman" w:hAnsi="Times New Roman" w:cs="Times New Roman"/>
            <w:color w:val="0000FF"/>
            <w:sz w:val="28"/>
            <w:szCs w:val="28"/>
          </w:rPr>
          <w:t>главой 7</w:t>
        </w:r>
      </w:hyperlink>
      <w:r w:rsidRPr="006D4F03">
        <w:rPr>
          <w:rFonts w:ascii="Times New Roman" w:hAnsi="Times New Roman" w:cs="Times New Roman"/>
          <w:sz w:val="28"/>
          <w:szCs w:val="28"/>
        </w:rPr>
        <w:t xml:space="preserve"> настоящего Федерального закона.</w:t>
      </w:r>
    </w:p>
    <w:p w:rsidR="00F34EB2" w:rsidRPr="00F34EB2" w:rsidRDefault="00F34EB2" w:rsidP="00F34EB2">
      <w:pPr>
        <w:autoSpaceDE w:val="0"/>
        <w:autoSpaceDN w:val="0"/>
        <w:adjustRightInd w:val="0"/>
        <w:spacing w:before="220" w:after="0" w:line="240" w:lineRule="auto"/>
        <w:ind w:left="-567" w:firstLine="567"/>
        <w:jc w:val="both"/>
        <w:rPr>
          <w:rFonts w:ascii="Times New Roman" w:hAnsi="Times New Roman" w:cs="Times New Roman"/>
          <w:b/>
          <w:sz w:val="28"/>
          <w:szCs w:val="28"/>
        </w:rPr>
      </w:pPr>
      <w:r w:rsidRPr="00F34EB2">
        <w:rPr>
          <w:rFonts w:ascii="Times New Roman" w:hAnsi="Times New Roman" w:cs="Times New Roman"/>
          <w:b/>
          <w:sz w:val="28"/>
          <w:szCs w:val="28"/>
        </w:rPr>
        <w:t xml:space="preserve">Дела на рассмотрении </w:t>
      </w:r>
    </w:p>
    <w:p w:rsidR="00E7189C" w:rsidRPr="00114CB7" w:rsidRDefault="00E7189C" w:rsidP="00E7189C">
      <w:pPr>
        <w:tabs>
          <w:tab w:val="left" w:pos="1440"/>
        </w:tabs>
        <w:ind w:left="-567" w:firstLine="851"/>
        <w:jc w:val="both"/>
        <w:rPr>
          <w:rFonts w:ascii="Times New Roman" w:hAnsi="Times New Roman" w:cs="Times New Roman"/>
          <w:sz w:val="28"/>
          <w:szCs w:val="28"/>
        </w:rPr>
      </w:pPr>
      <w:r w:rsidRPr="00114CB7">
        <w:rPr>
          <w:rFonts w:ascii="Times New Roman" w:hAnsi="Times New Roman" w:cs="Times New Roman"/>
          <w:sz w:val="28"/>
          <w:szCs w:val="28"/>
        </w:rPr>
        <w:t xml:space="preserve">На текущий момент Управлением находится в производстве дело по признакам нарушения пункта 2 части 1 статьи 11 Закона о защите конкуренции в действиях участников закупок, выразившиеся в </w:t>
      </w:r>
      <w:proofErr w:type="spellStart"/>
      <w:r w:rsidRPr="00114CB7">
        <w:rPr>
          <w:rFonts w:ascii="Times New Roman" w:hAnsi="Times New Roman" w:cs="Times New Roman"/>
          <w:sz w:val="28"/>
          <w:szCs w:val="28"/>
        </w:rPr>
        <w:t>антиконкурентных</w:t>
      </w:r>
      <w:proofErr w:type="spellEnd"/>
      <w:r w:rsidRPr="00114CB7">
        <w:rPr>
          <w:rFonts w:ascii="Times New Roman" w:hAnsi="Times New Roman" w:cs="Times New Roman"/>
          <w:sz w:val="28"/>
          <w:szCs w:val="28"/>
        </w:rPr>
        <w:t xml:space="preserve"> соглашениях, направленных на поддержание цен на торгах.</w:t>
      </w:r>
    </w:p>
    <w:p w:rsidR="00E7189C" w:rsidRPr="00114CB7" w:rsidRDefault="00B42F02" w:rsidP="00E7189C">
      <w:pPr>
        <w:tabs>
          <w:tab w:val="left" w:pos="1440"/>
        </w:tabs>
        <w:ind w:left="-567" w:firstLine="851"/>
        <w:jc w:val="both"/>
        <w:rPr>
          <w:rFonts w:ascii="Times New Roman" w:hAnsi="Times New Roman" w:cs="Times New Roman"/>
          <w:sz w:val="28"/>
          <w:szCs w:val="28"/>
        </w:rPr>
      </w:pPr>
      <w:r w:rsidRPr="00114CB7">
        <w:rPr>
          <w:rFonts w:ascii="Times New Roman" w:hAnsi="Times New Roman" w:cs="Times New Roman"/>
          <w:sz w:val="28"/>
          <w:szCs w:val="28"/>
        </w:rPr>
        <w:t>Сговор прослеживается на четырех торгах по след признакам:</w:t>
      </w:r>
    </w:p>
    <w:p w:rsidR="00B42F02" w:rsidRPr="00114CB7" w:rsidRDefault="00B42F02" w:rsidP="00B42F02">
      <w:pPr>
        <w:pStyle w:val="1"/>
        <w:numPr>
          <w:ilvl w:val="0"/>
          <w:numId w:val="1"/>
        </w:numPr>
        <w:spacing w:before="0" w:beforeAutospacing="0" w:after="0" w:afterAutospacing="0"/>
        <w:jc w:val="both"/>
        <w:rPr>
          <w:sz w:val="28"/>
          <w:szCs w:val="28"/>
        </w:rPr>
      </w:pPr>
      <w:r w:rsidRPr="00114CB7">
        <w:rPr>
          <w:sz w:val="28"/>
          <w:szCs w:val="28"/>
        </w:rPr>
        <w:t>заявки на участие в открытом конкурсе от ООО «</w:t>
      </w:r>
      <w:proofErr w:type="spellStart"/>
      <w:proofErr w:type="gramStart"/>
      <w:r w:rsidRPr="00114CB7">
        <w:rPr>
          <w:sz w:val="28"/>
          <w:szCs w:val="28"/>
        </w:rPr>
        <w:t>Севкавстрой»и</w:t>
      </w:r>
      <w:proofErr w:type="spellEnd"/>
      <w:proofErr w:type="gramEnd"/>
      <w:r w:rsidRPr="00114CB7">
        <w:rPr>
          <w:sz w:val="28"/>
          <w:szCs w:val="28"/>
        </w:rPr>
        <w:t xml:space="preserve"> ООО «</w:t>
      </w:r>
      <w:proofErr w:type="spellStart"/>
      <w:r w:rsidRPr="00114CB7">
        <w:rPr>
          <w:sz w:val="28"/>
          <w:szCs w:val="28"/>
        </w:rPr>
        <w:t>Русстрой</w:t>
      </w:r>
      <w:proofErr w:type="spellEnd"/>
      <w:r w:rsidRPr="00114CB7">
        <w:rPr>
          <w:sz w:val="28"/>
          <w:szCs w:val="28"/>
        </w:rPr>
        <w:t xml:space="preserve">»  были поданы с разницей в 10 минут. </w:t>
      </w:r>
    </w:p>
    <w:p w:rsidR="00B42F02" w:rsidRPr="00114CB7" w:rsidRDefault="00506336" w:rsidP="00B42F02">
      <w:pPr>
        <w:pStyle w:val="a3"/>
        <w:numPr>
          <w:ilvl w:val="0"/>
          <w:numId w:val="1"/>
        </w:numPr>
        <w:tabs>
          <w:tab w:val="left" w:pos="1440"/>
        </w:tabs>
        <w:jc w:val="both"/>
        <w:rPr>
          <w:rFonts w:ascii="Times New Roman" w:hAnsi="Times New Roman" w:cs="Times New Roman"/>
          <w:sz w:val="28"/>
          <w:szCs w:val="28"/>
        </w:rPr>
      </w:pPr>
      <w:r w:rsidRPr="00114CB7">
        <w:rPr>
          <w:rFonts w:ascii="Times New Roman" w:hAnsi="Times New Roman" w:cs="Times New Roman"/>
          <w:sz w:val="28"/>
          <w:szCs w:val="28"/>
        </w:rPr>
        <w:t>договор субподряда между ООО «</w:t>
      </w:r>
      <w:proofErr w:type="spellStart"/>
      <w:r w:rsidRPr="00114CB7">
        <w:rPr>
          <w:rFonts w:ascii="Times New Roman" w:hAnsi="Times New Roman" w:cs="Times New Roman"/>
          <w:sz w:val="28"/>
          <w:szCs w:val="28"/>
        </w:rPr>
        <w:t>Севкавст</w:t>
      </w:r>
      <w:r w:rsidR="00F34EB2">
        <w:rPr>
          <w:rFonts w:ascii="Times New Roman" w:hAnsi="Times New Roman" w:cs="Times New Roman"/>
          <w:sz w:val="28"/>
          <w:szCs w:val="28"/>
        </w:rPr>
        <w:t>рой</w:t>
      </w:r>
      <w:proofErr w:type="spellEnd"/>
      <w:r w:rsidR="00F34EB2">
        <w:rPr>
          <w:rFonts w:ascii="Times New Roman" w:hAnsi="Times New Roman" w:cs="Times New Roman"/>
          <w:sz w:val="28"/>
          <w:szCs w:val="28"/>
        </w:rPr>
        <w:t>» и ООО «</w:t>
      </w:r>
      <w:proofErr w:type="spellStart"/>
      <w:r w:rsidR="00F34EB2">
        <w:rPr>
          <w:rFonts w:ascii="Times New Roman" w:hAnsi="Times New Roman" w:cs="Times New Roman"/>
          <w:sz w:val="28"/>
          <w:szCs w:val="28"/>
        </w:rPr>
        <w:t>Русстрой</w:t>
      </w:r>
      <w:proofErr w:type="spellEnd"/>
      <w:r w:rsidR="00F34EB2">
        <w:rPr>
          <w:rFonts w:ascii="Times New Roman" w:hAnsi="Times New Roman" w:cs="Times New Roman"/>
          <w:sz w:val="28"/>
          <w:szCs w:val="28"/>
        </w:rPr>
        <w:t xml:space="preserve">» заключен </w:t>
      </w:r>
      <w:r w:rsidRPr="00114CB7">
        <w:rPr>
          <w:rFonts w:ascii="Times New Roman" w:hAnsi="Times New Roman" w:cs="Times New Roman"/>
          <w:sz w:val="28"/>
          <w:szCs w:val="28"/>
        </w:rPr>
        <w:t>5 сентября 2017 года – в тот же день, когда был заключен государственный контракт между победителем конкурса ООО «Русстрой» и заказчиком.</w:t>
      </w:r>
    </w:p>
    <w:p w:rsidR="00506336" w:rsidRPr="00114CB7" w:rsidRDefault="00506336" w:rsidP="00B42F02">
      <w:pPr>
        <w:pStyle w:val="a3"/>
        <w:numPr>
          <w:ilvl w:val="0"/>
          <w:numId w:val="1"/>
        </w:numPr>
        <w:tabs>
          <w:tab w:val="left" w:pos="1440"/>
        </w:tabs>
        <w:jc w:val="both"/>
        <w:rPr>
          <w:rFonts w:ascii="Times New Roman" w:hAnsi="Times New Roman" w:cs="Times New Roman"/>
          <w:sz w:val="28"/>
          <w:szCs w:val="28"/>
        </w:rPr>
      </w:pPr>
      <w:r w:rsidRPr="00114CB7">
        <w:rPr>
          <w:rFonts w:ascii="Times New Roman" w:hAnsi="Times New Roman" w:cs="Times New Roman"/>
          <w:sz w:val="28"/>
          <w:szCs w:val="28"/>
        </w:rPr>
        <w:t>совпадение дат составления заявок на регистрацию клиента в ЦС ДБО/подключение/отключение дополнительных функций ООО «</w:t>
      </w:r>
      <w:proofErr w:type="spellStart"/>
      <w:r w:rsidRPr="00114CB7">
        <w:rPr>
          <w:rFonts w:ascii="Times New Roman" w:hAnsi="Times New Roman" w:cs="Times New Roman"/>
          <w:sz w:val="28"/>
          <w:szCs w:val="28"/>
        </w:rPr>
        <w:t>Севкавстрой</w:t>
      </w:r>
      <w:proofErr w:type="spellEnd"/>
      <w:r w:rsidRPr="00114CB7">
        <w:rPr>
          <w:rFonts w:ascii="Times New Roman" w:hAnsi="Times New Roman" w:cs="Times New Roman"/>
          <w:sz w:val="28"/>
          <w:szCs w:val="28"/>
        </w:rPr>
        <w:t>» и ООО «</w:t>
      </w:r>
      <w:proofErr w:type="spellStart"/>
      <w:r w:rsidRPr="00114CB7">
        <w:rPr>
          <w:rFonts w:ascii="Times New Roman" w:hAnsi="Times New Roman" w:cs="Times New Roman"/>
          <w:sz w:val="28"/>
          <w:szCs w:val="28"/>
        </w:rPr>
        <w:t>Русстрой</w:t>
      </w:r>
      <w:proofErr w:type="spellEnd"/>
      <w:r w:rsidRPr="00114CB7">
        <w:rPr>
          <w:rFonts w:ascii="Times New Roman" w:hAnsi="Times New Roman" w:cs="Times New Roman"/>
          <w:sz w:val="28"/>
          <w:szCs w:val="28"/>
        </w:rPr>
        <w:t>». Данные  заявки составлены 17 марта 2017 года за номерами 4200/388 (ООО «Русстрой») и 4200/389 (ООО «</w:t>
      </w:r>
      <w:proofErr w:type="spellStart"/>
      <w:r w:rsidRPr="00114CB7">
        <w:rPr>
          <w:rFonts w:ascii="Times New Roman" w:hAnsi="Times New Roman" w:cs="Times New Roman"/>
          <w:sz w:val="28"/>
          <w:szCs w:val="28"/>
        </w:rPr>
        <w:t>Севкавстрой</w:t>
      </w:r>
      <w:proofErr w:type="spellEnd"/>
      <w:r w:rsidRPr="00114CB7">
        <w:rPr>
          <w:rFonts w:ascii="Times New Roman" w:hAnsi="Times New Roman" w:cs="Times New Roman"/>
          <w:sz w:val="28"/>
          <w:szCs w:val="28"/>
        </w:rPr>
        <w:t>»).</w:t>
      </w:r>
    </w:p>
    <w:p w:rsidR="00506336" w:rsidRPr="00114CB7" w:rsidRDefault="00506336" w:rsidP="00B42F02">
      <w:pPr>
        <w:pStyle w:val="a3"/>
        <w:numPr>
          <w:ilvl w:val="0"/>
          <w:numId w:val="1"/>
        </w:numPr>
        <w:tabs>
          <w:tab w:val="left" w:pos="1440"/>
        </w:tabs>
        <w:jc w:val="both"/>
        <w:rPr>
          <w:rFonts w:ascii="Times New Roman" w:hAnsi="Times New Roman" w:cs="Times New Roman"/>
          <w:sz w:val="28"/>
          <w:szCs w:val="28"/>
        </w:rPr>
      </w:pPr>
      <w:r w:rsidRPr="00114CB7">
        <w:rPr>
          <w:rFonts w:ascii="Times New Roman" w:hAnsi="Times New Roman" w:cs="Times New Roman"/>
          <w:sz w:val="28"/>
          <w:szCs w:val="28"/>
        </w:rPr>
        <w:t>Из имеющихся сведений, полученных Управлением от Управления Федеральной налоговой службы по Республике Ингушетия, установлен</w:t>
      </w:r>
      <w:r w:rsidR="00F34EB2">
        <w:rPr>
          <w:rFonts w:ascii="Times New Roman" w:hAnsi="Times New Roman" w:cs="Times New Roman"/>
          <w:sz w:val="28"/>
          <w:szCs w:val="28"/>
        </w:rPr>
        <w:t xml:space="preserve">о, что </w:t>
      </w:r>
      <w:bookmarkStart w:id="4" w:name="_GoBack"/>
      <w:bookmarkEnd w:id="4"/>
      <w:r w:rsidRPr="00114CB7">
        <w:rPr>
          <w:rFonts w:ascii="Times New Roman" w:hAnsi="Times New Roman" w:cs="Times New Roman"/>
          <w:sz w:val="28"/>
          <w:szCs w:val="28"/>
        </w:rPr>
        <w:t xml:space="preserve">физическое лицо </w:t>
      </w:r>
      <w:proofErr w:type="spellStart"/>
      <w:r w:rsidRPr="00114CB7">
        <w:rPr>
          <w:rFonts w:ascii="Times New Roman" w:hAnsi="Times New Roman" w:cs="Times New Roman"/>
          <w:sz w:val="28"/>
          <w:szCs w:val="28"/>
        </w:rPr>
        <w:t>Чахкиева</w:t>
      </w:r>
      <w:proofErr w:type="spellEnd"/>
      <w:r w:rsidRPr="00114CB7">
        <w:rPr>
          <w:rFonts w:ascii="Times New Roman" w:hAnsi="Times New Roman" w:cs="Times New Roman"/>
          <w:sz w:val="28"/>
          <w:szCs w:val="28"/>
        </w:rPr>
        <w:t xml:space="preserve"> </w:t>
      </w:r>
      <w:proofErr w:type="spellStart"/>
      <w:r w:rsidRPr="00114CB7">
        <w:rPr>
          <w:rFonts w:ascii="Times New Roman" w:hAnsi="Times New Roman" w:cs="Times New Roman"/>
          <w:sz w:val="28"/>
          <w:szCs w:val="28"/>
        </w:rPr>
        <w:t>Фердовс</w:t>
      </w:r>
      <w:proofErr w:type="spellEnd"/>
      <w:r w:rsidRPr="00114CB7">
        <w:rPr>
          <w:rFonts w:ascii="Times New Roman" w:hAnsi="Times New Roman" w:cs="Times New Roman"/>
          <w:sz w:val="28"/>
          <w:szCs w:val="28"/>
        </w:rPr>
        <w:t xml:space="preserve"> </w:t>
      </w:r>
      <w:proofErr w:type="spellStart"/>
      <w:r w:rsidRPr="00114CB7">
        <w:rPr>
          <w:rFonts w:ascii="Times New Roman" w:hAnsi="Times New Roman" w:cs="Times New Roman"/>
          <w:sz w:val="28"/>
          <w:szCs w:val="28"/>
        </w:rPr>
        <w:t>Мухтаровна</w:t>
      </w:r>
      <w:proofErr w:type="spellEnd"/>
      <w:r w:rsidRPr="00114CB7">
        <w:rPr>
          <w:rFonts w:ascii="Times New Roman" w:hAnsi="Times New Roman" w:cs="Times New Roman"/>
          <w:sz w:val="28"/>
          <w:szCs w:val="28"/>
        </w:rPr>
        <w:t xml:space="preserve"> (08.07.1970 года рождения, серия и номер паспорта 2615 333810) являлась получателем дохода  в 2015 году в ООО «</w:t>
      </w:r>
      <w:proofErr w:type="spellStart"/>
      <w:r w:rsidRPr="00114CB7">
        <w:rPr>
          <w:rFonts w:ascii="Times New Roman" w:hAnsi="Times New Roman" w:cs="Times New Roman"/>
          <w:sz w:val="28"/>
          <w:szCs w:val="28"/>
        </w:rPr>
        <w:t>Севкавстрой</w:t>
      </w:r>
      <w:proofErr w:type="spellEnd"/>
      <w:r w:rsidRPr="00114CB7">
        <w:rPr>
          <w:rFonts w:ascii="Times New Roman" w:hAnsi="Times New Roman" w:cs="Times New Roman"/>
          <w:sz w:val="28"/>
          <w:szCs w:val="28"/>
        </w:rPr>
        <w:t>» и ООО «</w:t>
      </w:r>
      <w:proofErr w:type="spellStart"/>
      <w:r w:rsidRPr="00114CB7">
        <w:rPr>
          <w:rFonts w:ascii="Times New Roman" w:hAnsi="Times New Roman" w:cs="Times New Roman"/>
          <w:sz w:val="28"/>
          <w:szCs w:val="28"/>
        </w:rPr>
        <w:t>Русстрой</w:t>
      </w:r>
      <w:proofErr w:type="spellEnd"/>
      <w:r w:rsidRPr="00114CB7">
        <w:rPr>
          <w:rFonts w:ascii="Times New Roman" w:hAnsi="Times New Roman" w:cs="Times New Roman"/>
          <w:sz w:val="28"/>
          <w:szCs w:val="28"/>
        </w:rPr>
        <w:t>», и в 2016 году  - только в ООО «</w:t>
      </w:r>
      <w:proofErr w:type="spellStart"/>
      <w:r w:rsidRPr="00114CB7">
        <w:rPr>
          <w:rFonts w:ascii="Times New Roman" w:hAnsi="Times New Roman" w:cs="Times New Roman"/>
          <w:sz w:val="28"/>
          <w:szCs w:val="28"/>
        </w:rPr>
        <w:t>Русстрой</w:t>
      </w:r>
      <w:proofErr w:type="spellEnd"/>
      <w:r w:rsidRPr="00114CB7">
        <w:rPr>
          <w:rFonts w:ascii="Times New Roman" w:hAnsi="Times New Roman" w:cs="Times New Roman"/>
          <w:sz w:val="28"/>
          <w:szCs w:val="28"/>
        </w:rPr>
        <w:t>» (</w:t>
      </w:r>
      <w:proofErr w:type="spellStart"/>
      <w:r w:rsidRPr="00114CB7">
        <w:rPr>
          <w:rFonts w:ascii="Times New Roman" w:hAnsi="Times New Roman" w:cs="Times New Roman"/>
          <w:sz w:val="28"/>
          <w:szCs w:val="28"/>
        </w:rPr>
        <w:t>вх</w:t>
      </w:r>
      <w:proofErr w:type="spellEnd"/>
      <w:r w:rsidRPr="00114CB7">
        <w:rPr>
          <w:rFonts w:ascii="Times New Roman" w:hAnsi="Times New Roman" w:cs="Times New Roman"/>
          <w:sz w:val="28"/>
          <w:szCs w:val="28"/>
        </w:rPr>
        <w:t>. от 22.03.2018 №03-ДСП/18 исх.от 21.03.2018 №06-06-11/0276дсп).</w:t>
      </w:r>
    </w:p>
    <w:p w:rsidR="00506336" w:rsidRPr="00114CB7" w:rsidRDefault="00114CB7" w:rsidP="00B42F02">
      <w:pPr>
        <w:pStyle w:val="a3"/>
        <w:numPr>
          <w:ilvl w:val="0"/>
          <w:numId w:val="1"/>
        </w:numPr>
        <w:tabs>
          <w:tab w:val="left" w:pos="1440"/>
        </w:tabs>
        <w:jc w:val="both"/>
        <w:rPr>
          <w:rFonts w:ascii="Times New Roman" w:hAnsi="Times New Roman" w:cs="Times New Roman"/>
          <w:sz w:val="28"/>
          <w:szCs w:val="28"/>
        </w:rPr>
      </w:pPr>
      <w:r w:rsidRPr="00114CB7">
        <w:rPr>
          <w:rFonts w:ascii="Times New Roman" w:hAnsi="Times New Roman" w:cs="Times New Roman"/>
          <w:sz w:val="28"/>
          <w:szCs w:val="28"/>
        </w:rPr>
        <w:t>Факты предоставления займов, финансовой помощи, оплаты за субподрядные работы и иные финансовые связи указывают наличие предварительных договоренностей между ООО «</w:t>
      </w:r>
      <w:proofErr w:type="spellStart"/>
      <w:r w:rsidRPr="00114CB7">
        <w:rPr>
          <w:rFonts w:ascii="Times New Roman" w:hAnsi="Times New Roman" w:cs="Times New Roman"/>
          <w:sz w:val="28"/>
          <w:szCs w:val="28"/>
        </w:rPr>
        <w:t>Севкавстрой</w:t>
      </w:r>
      <w:proofErr w:type="spellEnd"/>
      <w:r w:rsidRPr="00114CB7">
        <w:rPr>
          <w:rFonts w:ascii="Times New Roman" w:hAnsi="Times New Roman" w:cs="Times New Roman"/>
          <w:sz w:val="28"/>
          <w:szCs w:val="28"/>
        </w:rPr>
        <w:t>» и ООО «</w:t>
      </w:r>
      <w:proofErr w:type="spellStart"/>
      <w:r w:rsidRPr="00114CB7">
        <w:rPr>
          <w:rFonts w:ascii="Times New Roman" w:hAnsi="Times New Roman" w:cs="Times New Roman"/>
          <w:sz w:val="28"/>
          <w:szCs w:val="28"/>
        </w:rPr>
        <w:t>Русстрой</w:t>
      </w:r>
      <w:proofErr w:type="spellEnd"/>
      <w:r w:rsidRPr="00114CB7">
        <w:rPr>
          <w:rFonts w:ascii="Times New Roman" w:hAnsi="Times New Roman" w:cs="Times New Roman"/>
          <w:sz w:val="28"/>
          <w:szCs w:val="28"/>
        </w:rPr>
        <w:t>».</w:t>
      </w:r>
    </w:p>
    <w:p w:rsidR="00114CB7" w:rsidRPr="00114CB7" w:rsidRDefault="00114CB7" w:rsidP="00B42F02">
      <w:pPr>
        <w:pStyle w:val="a3"/>
        <w:numPr>
          <w:ilvl w:val="0"/>
          <w:numId w:val="1"/>
        </w:numPr>
        <w:tabs>
          <w:tab w:val="left" w:pos="1440"/>
        </w:tabs>
        <w:jc w:val="both"/>
        <w:rPr>
          <w:rFonts w:ascii="Times New Roman" w:hAnsi="Times New Roman" w:cs="Times New Roman"/>
          <w:sz w:val="28"/>
          <w:szCs w:val="28"/>
        </w:rPr>
      </w:pPr>
      <w:r w:rsidRPr="00114CB7">
        <w:rPr>
          <w:rFonts w:ascii="Times New Roman" w:hAnsi="Times New Roman" w:cs="Times New Roman"/>
          <w:sz w:val="28"/>
          <w:szCs w:val="28"/>
        </w:rPr>
        <w:t xml:space="preserve">одновременно подали заявки на участие в одной закупке с целью препятствования направлению в </w:t>
      </w:r>
      <w:r w:rsidR="00F34EB2">
        <w:rPr>
          <w:rFonts w:ascii="Times New Roman" w:hAnsi="Times New Roman" w:cs="Times New Roman"/>
          <w:sz w:val="28"/>
          <w:szCs w:val="28"/>
        </w:rPr>
        <w:t xml:space="preserve">контрольный орган по закупкам, </w:t>
      </w:r>
      <w:r w:rsidRPr="00114CB7">
        <w:rPr>
          <w:rFonts w:ascii="Times New Roman" w:hAnsi="Times New Roman" w:cs="Times New Roman"/>
          <w:sz w:val="28"/>
          <w:szCs w:val="28"/>
        </w:rPr>
        <w:t xml:space="preserve">так как в случае подачи единственной заявки на участие в закупки заявку необходимо направить </w:t>
      </w:r>
      <w:proofErr w:type="gramStart"/>
      <w:r w:rsidRPr="00114CB7">
        <w:rPr>
          <w:rFonts w:ascii="Times New Roman" w:hAnsi="Times New Roman" w:cs="Times New Roman"/>
          <w:sz w:val="28"/>
          <w:szCs w:val="28"/>
        </w:rPr>
        <w:t>к контрольный орган</w:t>
      </w:r>
      <w:proofErr w:type="gramEnd"/>
      <w:r w:rsidRPr="00114CB7">
        <w:rPr>
          <w:rFonts w:ascii="Times New Roman" w:hAnsi="Times New Roman" w:cs="Times New Roman"/>
          <w:sz w:val="28"/>
          <w:szCs w:val="28"/>
        </w:rPr>
        <w:t xml:space="preserve"> для согласования в соответствии с требованиями Закона о контрактной системе, и при наличии нарушений контрольный орган по закупкам вправе не согласовывать такую закупку.</w:t>
      </w:r>
    </w:p>
    <w:p w:rsidR="00114CB7" w:rsidRPr="00114CB7" w:rsidRDefault="00114CB7" w:rsidP="00B42F02">
      <w:pPr>
        <w:pStyle w:val="a3"/>
        <w:numPr>
          <w:ilvl w:val="0"/>
          <w:numId w:val="1"/>
        </w:numPr>
        <w:tabs>
          <w:tab w:val="left" w:pos="1440"/>
        </w:tabs>
        <w:jc w:val="both"/>
        <w:rPr>
          <w:rFonts w:ascii="Times New Roman" w:hAnsi="Times New Roman" w:cs="Times New Roman"/>
          <w:sz w:val="28"/>
          <w:szCs w:val="28"/>
        </w:rPr>
      </w:pPr>
      <w:r w:rsidRPr="00114CB7">
        <w:rPr>
          <w:rFonts w:ascii="Times New Roman" w:hAnsi="Times New Roman" w:cs="Times New Roman"/>
          <w:sz w:val="28"/>
          <w:szCs w:val="28"/>
        </w:rPr>
        <w:t>в пяти торговых процедурах процент снижения победителя от начальной максимальной цены контракта  - 0%, кроме закупки №0114200000117001191 (0,01%).</w:t>
      </w:r>
    </w:p>
    <w:p w:rsidR="00114CB7" w:rsidRPr="00114CB7" w:rsidRDefault="00114CB7" w:rsidP="00114CB7">
      <w:pPr>
        <w:pStyle w:val="a3"/>
        <w:tabs>
          <w:tab w:val="left" w:pos="1440"/>
        </w:tabs>
        <w:ind w:left="644"/>
        <w:jc w:val="both"/>
        <w:rPr>
          <w:rFonts w:ascii="Times New Roman" w:hAnsi="Times New Roman" w:cs="Times New Roman"/>
          <w:sz w:val="28"/>
          <w:szCs w:val="28"/>
        </w:rPr>
      </w:pPr>
    </w:p>
    <w:p w:rsidR="00114CB7" w:rsidRDefault="00114CB7" w:rsidP="00114CB7">
      <w:pPr>
        <w:pStyle w:val="a3"/>
        <w:tabs>
          <w:tab w:val="left" w:pos="1440"/>
        </w:tabs>
        <w:ind w:left="-567" w:firstLine="567"/>
        <w:jc w:val="both"/>
        <w:rPr>
          <w:rFonts w:ascii="Times New Roman" w:hAnsi="Times New Roman" w:cs="Times New Roman"/>
          <w:sz w:val="28"/>
          <w:szCs w:val="28"/>
        </w:rPr>
      </w:pPr>
      <w:r w:rsidRPr="00114CB7">
        <w:rPr>
          <w:rFonts w:ascii="Times New Roman" w:hAnsi="Times New Roman" w:cs="Times New Roman"/>
          <w:sz w:val="28"/>
          <w:szCs w:val="28"/>
        </w:rPr>
        <w:t xml:space="preserve">На основании вышеизложенного, учитывая малое снижение начальной максимальной цены контракта, заключение контракта на выполнение субподрядных работ между конкурентами закупки, их финансовые связи, совпадение дат составления заявок на регистрацию клиентов в банке, отсутствие состязательности, а также то, что одно физическое лицо являлось получателем дохода одновременно в обеих фирмах, можно сделать  вывод о признаках </w:t>
      </w:r>
      <w:proofErr w:type="spellStart"/>
      <w:r w:rsidRPr="00114CB7">
        <w:rPr>
          <w:rFonts w:ascii="Times New Roman" w:hAnsi="Times New Roman" w:cs="Times New Roman"/>
          <w:sz w:val="28"/>
          <w:szCs w:val="28"/>
        </w:rPr>
        <w:t>антиконкурентного</w:t>
      </w:r>
      <w:proofErr w:type="spellEnd"/>
      <w:r w:rsidRPr="00114CB7">
        <w:rPr>
          <w:rFonts w:ascii="Times New Roman" w:hAnsi="Times New Roman" w:cs="Times New Roman"/>
          <w:sz w:val="28"/>
          <w:szCs w:val="28"/>
        </w:rPr>
        <w:t xml:space="preserve"> соглашения между данными компаниями с целью завышения цены контракта заключенного по итогам проведения открытых торгов:  №</w:t>
      </w:r>
      <w:r w:rsidRPr="00114CB7">
        <w:rPr>
          <w:rFonts w:ascii="Times New Roman" w:eastAsia="Calibri" w:hAnsi="Times New Roman" w:cs="Times New Roman"/>
          <w:sz w:val="28"/>
          <w:szCs w:val="28"/>
        </w:rPr>
        <w:t>0114200000117000929; 0114200000117001686; 0114200000118000680; 0114200000117001191</w:t>
      </w:r>
      <w:r w:rsidRPr="00114CB7">
        <w:rPr>
          <w:rFonts w:ascii="Times New Roman" w:hAnsi="Times New Roman" w:cs="Times New Roman"/>
          <w:sz w:val="28"/>
          <w:szCs w:val="28"/>
        </w:rPr>
        <w:t>.</w:t>
      </w:r>
    </w:p>
    <w:p w:rsidR="00114CB7" w:rsidRDefault="00114CB7" w:rsidP="00114CB7">
      <w:pPr>
        <w:pStyle w:val="a3"/>
        <w:tabs>
          <w:tab w:val="left" w:pos="1440"/>
        </w:tabs>
        <w:ind w:left="-567" w:firstLine="567"/>
        <w:jc w:val="both"/>
        <w:rPr>
          <w:rFonts w:ascii="Times New Roman" w:hAnsi="Times New Roman" w:cs="Times New Roman"/>
          <w:sz w:val="28"/>
          <w:szCs w:val="28"/>
        </w:rPr>
      </w:pPr>
    </w:p>
    <w:p w:rsidR="0012302A" w:rsidRPr="00114CB7" w:rsidRDefault="0012302A" w:rsidP="00114CB7">
      <w:pPr>
        <w:pStyle w:val="a3"/>
        <w:tabs>
          <w:tab w:val="left" w:pos="1440"/>
        </w:tabs>
        <w:ind w:left="-567" w:firstLine="567"/>
        <w:jc w:val="both"/>
        <w:rPr>
          <w:rFonts w:ascii="Times New Roman" w:hAnsi="Times New Roman" w:cs="Times New Roman"/>
          <w:sz w:val="28"/>
          <w:szCs w:val="28"/>
        </w:rPr>
      </w:pPr>
    </w:p>
    <w:p w:rsidR="00B42F02" w:rsidRDefault="00B42F02" w:rsidP="00E7189C">
      <w:pPr>
        <w:tabs>
          <w:tab w:val="left" w:pos="1440"/>
        </w:tabs>
        <w:ind w:left="-567" w:firstLine="851"/>
        <w:jc w:val="both"/>
        <w:rPr>
          <w:rFonts w:ascii="Times New Roman" w:hAnsi="Times New Roman" w:cs="Times New Roman"/>
          <w:sz w:val="28"/>
          <w:szCs w:val="28"/>
        </w:rPr>
      </w:pPr>
    </w:p>
    <w:p w:rsidR="00E7189C" w:rsidRPr="00E7189C" w:rsidRDefault="00E7189C" w:rsidP="00E7189C">
      <w:pPr>
        <w:tabs>
          <w:tab w:val="left" w:pos="1440"/>
        </w:tabs>
        <w:ind w:left="-567" w:firstLine="851"/>
        <w:rPr>
          <w:rFonts w:ascii="Times New Roman" w:hAnsi="Times New Roman" w:cs="Times New Roman"/>
          <w:sz w:val="28"/>
          <w:szCs w:val="28"/>
        </w:rPr>
      </w:pPr>
    </w:p>
    <w:sectPr w:rsidR="00E7189C" w:rsidRPr="00E7189C" w:rsidSect="00C5460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324"/>
    <w:multiLevelType w:val="hybridMultilevel"/>
    <w:tmpl w:val="E6FA9990"/>
    <w:lvl w:ilvl="0" w:tplc="C096EB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01E44"/>
    <w:rsid w:val="000B7752"/>
    <w:rsid w:val="00114CB7"/>
    <w:rsid w:val="0012302A"/>
    <w:rsid w:val="00212969"/>
    <w:rsid w:val="002A5F7E"/>
    <w:rsid w:val="002E254C"/>
    <w:rsid w:val="002F26D8"/>
    <w:rsid w:val="005026D5"/>
    <w:rsid w:val="00506336"/>
    <w:rsid w:val="005A1476"/>
    <w:rsid w:val="00630667"/>
    <w:rsid w:val="00667174"/>
    <w:rsid w:val="006B1486"/>
    <w:rsid w:val="006D2A00"/>
    <w:rsid w:val="006D4F03"/>
    <w:rsid w:val="00733C40"/>
    <w:rsid w:val="00757214"/>
    <w:rsid w:val="0079083B"/>
    <w:rsid w:val="007D0205"/>
    <w:rsid w:val="00804C8E"/>
    <w:rsid w:val="00895B5A"/>
    <w:rsid w:val="009442EC"/>
    <w:rsid w:val="00A719BD"/>
    <w:rsid w:val="00AF62DD"/>
    <w:rsid w:val="00B42944"/>
    <w:rsid w:val="00B42F02"/>
    <w:rsid w:val="00BE3C91"/>
    <w:rsid w:val="00BE56B3"/>
    <w:rsid w:val="00C01E44"/>
    <w:rsid w:val="00C71291"/>
    <w:rsid w:val="00C832A3"/>
    <w:rsid w:val="00C93316"/>
    <w:rsid w:val="00CE7679"/>
    <w:rsid w:val="00D121AC"/>
    <w:rsid w:val="00D75638"/>
    <w:rsid w:val="00D938F6"/>
    <w:rsid w:val="00DA55B2"/>
    <w:rsid w:val="00DC0B43"/>
    <w:rsid w:val="00E63E97"/>
    <w:rsid w:val="00E7189C"/>
    <w:rsid w:val="00ED7DAA"/>
    <w:rsid w:val="00F34EB2"/>
    <w:rsid w:val="00F6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4882"/>
  <w15:docId w15:val="{D1FF5136-0E1F-4064-AB0D-52227855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F02"/>
    <w:pPr>
      <w:ind w:left="720"/>
      <w:contextualSpacing/>
    </w:pPr>
  </w:style>
  <w:style w:type="paragraph" w:customStyle="1" w:styleId="1">
    <w:name w:val="Название1"/>
    <w:basedOn w:val="a"/>
    <w:rsid w:val="00B42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AA84143FE22ECE4030B6176AA74A28F8FABA44019F3CFBB77181C3CB57EEA871B137CFB2F013657F730F422F39EB462F21157868D5627S0vAL" TargetMode="External"/><Relationship Id="rId13" Type="http://schemas.openxmlformats.org/officeDocument/2006/relationships/hyperlink" Target="consultantplus://offline/ref=77AAA84143FE22ECE4030B6176AA74A28F8FABA44019F3CFBB77181C3CB57EEA871B137EF9290B6007B831A867AE8DB46BF2125699S8v6L" TargetMode="External"/><Relationship Id="rId3" Type="http://schemas.openxmlformats.org/officeDocument/2006/relationships/settings" Target="settings.xml"/><Relationship Id="rId7" Type="http://schemas.openxmlformats.org/officeDocument/2006/relationships/hyperlink" Target="consultantplus://offline/ref=77AAA84143FE22ECE4030B6176AA74A28F8FABA44019F3CFBB77181C3CB57EEA871B137CFB2F013657F730F422F39EB462F21157868D5627S0vAL" TargetMode="External"/><Relationship Id="rId12" Type="http://schemas.openxmlformats.org/officeDocument/2006/relationships/hyperlink" Target="consultantplus://offline/ref=77AAA84143FE22ECE4030B6176AA74A28F8FABA44019F3CFBB77181C3CB57EEA871B137EFF2E0B6007B831A867AE8DB46BF2125699S8v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7AAA84143FE22ECE4030B6176AA74A28D85AFA54515F3CFBB77181C3CB57EEA871B137CFB2F003751F730F422F39EB462F21157868D5627S0vAL" TargetMode="External"/><Relationship Id="rId11" Type="http://schemas.openxmlformats.org/officeDocument/2006/relationships/hyperlink" Target="consultantplus://offline/ref=77AAA84143FE22ECE4030B6176AA74A28F8FABA44019F3CFBB77181C3CB57EEA871B137CFB2F013657F730F422F39EB462F21157868D5627S0vAL" TargetMode="External"/><Relationship Id="rId5" Type="http://schemas.openxmlformats.org/officeDocument/2006/relationships/hyperlink" Target="consultantplus://offline/ref=77AAA84143FE22ECE4030B6176AA74A28D85AFA54F10F3CFBB77181C3CB57EEA871B137CFB2F003352F730F422F39EB462F21157868D5627S0vAL" TargetMode="External"/><Relationship Id="rId15" Type="http://schemas.openxmlformats.org/officeDocument/2006/relationships/hyperlink" Target="consultantplus://offline/ref=77AAA84143FE22ECE4030B6176AA74A28F8FABA44019F3CFBB77181C3CB57EEA871B137CFB2F023D5EF730F422F39EB462F21157868D5627S0vAL" TargetMode="External"/><Relationship Id="rId10" Type="http://schemas.openxmlformats.org/officeDocument/2006/relationships/hyperlink" Target="consultantplus://offline/ref=77AAA84143FE22ECE4030B6176AA74A28F8FABA44019F3CFBB77181C3CB57EEA871B137CFB2F013652F730F422F39EB462F21157868D5627S0vAL" TargetMode="External"/><Relationship Id="rId4" Type="http://schemas.openxmlformats.org/officeDocument/2006/relationships/webSettings" Target="webSettings.xml"/><Relationship Id="rId9" Type="http://schemas.openxmlformats.org/officeDocument/2006/relationships/hyperlink" Target="consultantplus://offline/ref=77AAA84143FE22ECE4030B6176AA74A28F8FABA44019F3CFBB77181C3CB57EEA871B137CFB2F013657F730F422F39EB462F21157868D5627S0vAL" TargetMode="External"/><Relationship Id="rId14" Type="http://schemas.openxmlformats.org/officeDocument/2006/relationships/hyperlink" Target="consultantplus://offline/ref=77AAA84143FE22ECE4030B6176AA74A28F8FABA44019F3CFBB77181C3CB57EEA871B137CFB2F033051F730F422F39EB462F21157868D5627S0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2019-11-18T12:34:00Z</cp:lastPrinted>
  <dcterms:created xsi:type="dcterms:W3CDTF">2019-11-18T11:31:00Z</dcterms:created>
  <dcterms:modified xsi:type="dcterms:W3CDTF">2019-12-06T06:52:00Z</dcterms:modified>
</cp:coreProperties>
</file>