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33F" w:rsidRDefault="00062650" w:rsidP="009F533F">
      <w:pPr>
        <w:spacing w:after="0" w:line="240" w:lineRule="auto"/>
        <w:ind w:firstLine="567"/>
        <w:jc w:val="both"/>
        <w:rPr>
          <w:rFonts w:ascii="Times New Roman" w:hAnsi="Times New Roman" w:cs="Times New Roman"/>
          <w:sz w:val="28"/>
          <w:szCs w:val="28"/>
        </w:rPr>
      </w:pPr>
      <w:r w:rsidRPr="009F533F">
        <w:rPr>
          <w:rFonts w:ascii="Times New Roman" w:hAnsi="Times New Roman" w:cs="Times New Roman"/>
          <w:b/>
          <w:sz w:val="28"/>
          <w:szCs w:val="28"/>
        </w:rPr>
        <w:t>1</w:t>
      </w:r>
      <w:r w:rsidR="00DC2C3C" w:rsidRPr="00062650">
        <w:rPr>
          <w:rFonts w:ascii="Times New Roman" w:hAnsi="Times New Roman" w:cs="Times New Roman"/>
          <w:b/>
          <w:sz w:val="28"/>
          <w:szCs w:val="28"/>
        </w:rPr>
        <w:t>.</w:t>
      </w:r>
      <w:r w:rsidR="00B5499D" w:rsidRPr="00062650">
        <w:rPr>
          <w:rFonts w:ascii="Times New Roman" w:hAnsi="Times New Roman" w:cs="Times New Roman"/>
          <w:sz w:val="28"/>
          <w:szCs w:val="28"/>
        </w:rPr>
        <w:t xml:space="preserve">  </w:t>
      </w:r>
      <w:r w:rsidR="009F533F">
        <w:rPr>
          <w:rFonts w:ascii="Times New Roman" w:hAnsi="Times New Roman" w:cs="Times New Roman"/>
          <w:sz w:val="28"/>
          <w:szCs w:val="28"/>
        </w:rPr>
        <w:t xml:space="preserve">Основополагающим принципом Закона о контрактной системе является </w:t>
      </w:r>
      <w:r w:rsidR="009F533F" w:rsidRPr="009F533F">
        <w:rPr>
          <w:rFonts w:ascii="Times New Roman" w:hAnsi="Times New Roman" w:cs="Times New Roman"/>
          <w:sz w:val="28"/>
          <w:szCs w:val="28"/>
        </w:rPr>
        <w:t>Принцип обеспечения конкуренции</w:t>
      </w:r>
      <w:r w:rsidR="009F533F">
        <w:rPr>
          <w:rFonts w:ascii="Times New Roman" w:hAnsi="Times New Roman" w:cs="Times New Roman"/>
          <w:sz w:val="28"/>
          <w:szCs w:val="28"/>
        </w:rPr>
        <w:t>.</w:t>
      </w:r>
    </w:p>
    <w:p w:rsidR="009F533F" w:rsidRDefault="009F533F" w:rsidP="009F533F">
      <w:pPr>
        <w:spacing w:after="0" w:line="240" w:lineRule="auto"/>
        <w:ind w:firstLine="567"/>
        <w:jc w:val="both"/>
        <w:rPr>
          <w:rFonts w:ascii="Times New Roman" w:hAnsi="Times New Roman" w:cs="Times New Roman"/>
          <w:sz w:val="28"/>
          <w:szCs w:val="28"/>
        </w:rPr>
      </w:pPr>
    </w:p>
    <w:p w:rsidR="00CC54D7" w:rsidRPr="00062650" w:rsidRDefault="009F533F" w:rsidP="009F5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главных признаков ограничения конкуренции является заключения прямых контрактов без проведения обязательных процедур торгов.</w:t>
      </w:r>
    </w:p>
    <w:p w:rsidR="004B7988" w:rsidRPr="00062650" w:rsidRDefault="004B7988" w:rsidP="009F533F">
      <w:pPr>
        <w:autoSpaceDE w:val="0"/>
        <w:autoSpaceDN w:val="0"/>
        <w:adjustRightInd w:val="0"/>
        <w:spacing w:after="0" w:line="240" w:lineRule="auto"/>
        <w:ind w:firstLine="567"/>
        <w:jc w:val="both"/>
        <w:rPr>
          <w:rFonts w:ascii="Times New Roman" w:hAnsi="Times New Roman" w:cs="Times New Roman"/>
          <w:sz w:val="28"/>
          <w:szCs w:val="28"/>
        </w:rPr>
      </w:pPr>
    </w:p>
    <w:p w:rsidR="00B5499D" w:rsidRPr="00062650" w:rsidRDefault="00B5499D"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Согласно </w:t>
      </w:r>
      <w:hyperlink r:id="rId8" w:history="1">
        <w:r w:rsidRPr="00062650">
          <w:rPr>
            <w:rStyle w:val="a4"/>
            <w:rFonts w:ascii="Times New Roman" w:hAnsi="Times New Roman" w:cs="Times New Roman"/>
            <w:sz w:val="28"/>
            <w:szCs w:val="28"/>
          </w:rPr>
          <w:t>части 1 статьи 24</w:t>
        </w:r>
      </w:hyperlink>
      <w:r w:rsidRPr="00062650">
        <w:rPr>
          <w:rFonts w:ascii="Times New Roman" w:hAnsi="Times New Roman" w:cs="Times New Roman"/>
          <w:sz w:val="28"/>
          <w:szCs w:val="28"/>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5499D" w:rsidRPr="00062650" w:rsidRDefault="00B5499D"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Случаи осуществления заказчиками закупки у единственного поставщика (подрядчика, исполнителя) определены в </w:t>
      </w:r>
      <w:hyperlink r:id="rId9" w:history="1">
        <w:r w:rsidRPr="00062650">
          <w:rPr>
            <w:rFonts w:ascii="Times New Roman" w:hAnsi="Times New Roman" w:cs="Times New Roman"/>
            <w:color w:val="0000FF"/>
            <w:sz w:val="28"/>
            <w:szCs w:val="28"/>
          </w:rPr>
          <w:t>части 1 статьи 93</w:t>
        </w:r>
      </w:hyperlink>
      <w:r w:rsidRPr="00062650">
        <w:rPr>
          <w:rFonts w:ascii="Times New Roman" w:hAnsi="Times New Roman" w:cs="Times New Roman"/>
          <w:sz w:val="28"/>
          <w:szCs w:val="28"/>
        </w:rPr>
        <w:t xml:space="preserve"> Закона о контрактной системе.</w:t>
      </w:r>
    </w:p>
    <w:p w:rsidR="004B7988" w:rsidRPr="00062650" w:rsidRDefault="00B5499D"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Пунктом 4 части 1 статьи 93 предусмотрено, что </w:t>
      </w:r>
      <w:r w:rsidR="004B7988" w:rsidRPr="00062650">
        <w:rPr>
          <w:rFonts w:ascii="Times New Roman" w:hAnsi="Times New Roman" w:cs="Times New Roman"/>
          <w:sz w:val="28"/>
          <w:szCs w:val="28"/>
        </w:rPr>
        <w:t xml:space="preserve">заключение контракта с единственным поставщиком допускается в случае осуществления </w:t>
      </w:r>
      <w:r w:rsidR="00F40C4B" w:rsidRPr="00062650">
        <w:rPr>
          <w:rFonts w:ascii="Times New Roman" w:hAnsi="Times New Roman" w:cs="Times New Roman"/>
          <w:sz w:val="28"/>
          <w:szCs w:val="28"/>
        </w:rPr>
        <w:t>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rsidR="00F40C4B" w:rsidRPr="00062650" w:rsidRDefault="0064431A" w:rsidP="009F53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Сообщаем</w:t>
      </w:r>
      <w:r w:rsidR="00560462" w:rsidRPr="00062650">
        <w:rPr>
          <w:rFonts w:ascii="Times New Roman" w:hAnsi="Times New Roman" w:cs="Times New Roman"/>
          <w:sz w:val="28"/>
          <w:szCs w:val="28"/>
        </w:rPr>
        <w:t xml:space="preserve">, что превышение лимитом заключения </w:t>
      </w:r>
      <w:r>
        <w:rPr>
          <w:rFonts w:ascii="Times New Roman" w:hAnsi="Times New Roman" w:cs="Times New Roman"/>
          <w:sz w:val="28"/>
          <w:szCs w:val="28"/>
        </w:rPr>
        <w:t>контрактов</w:t>
      </w:r>
      <w:r w:rsidR="00560462" w:rsidRPr="00062650">
        <w:rPr>
          <w:rFonts w:ascii="Times New Roman" w:hAnsi="Times New Roman" w:cs="Times New Roman"/>
          <w:sz w:val="28"/>
          <w:szCs w:val="28"/>
        </w:rPr>
        <w:t xml:space="preserve"> на основании указанного пункта недопустимо.</w:t>
      </w:r>
    </w:p>
    <w:p w:rsidR="00560462" w:rsidRPr="00062650" w:rsidRDefault="00560462"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Каждый последующий договор, после превышения лимитов, считается заключенным в обход процедур торгов</w:t>
      </w:r>
      <w:r w:rsidR="003D6F15" w:rsidRPr="00062650">
        <w:rPr>
          <w:rFonts w:ascii="Times New Roman" w:hAnsi="Times New Roman" w:cs="Times New Roman"/>
          <w:sz w:val="28"/>
          <w:szCs w:val="28"/>
        </w:rPr>
        <w:t>, и к таким противоправным действиям заказчика будут применяться соответствующие меры привлечение к ответственности.</w:t>
      </w:r>
    </w:p>
    <w:p w:rsidR="003D6F15" w:rsidRPr="00062650" w:rsidRDefault="003D6F15"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Заключение договоро</w:t>
      </w:r>
      <w:r w:rsidR="0070296C">
        <w:rPr>
          <w:rFonts w:ascii="Times New Roman" w:hAnsi="Times New Roman" w:cs="Times New Roman"/>
          <w:sz w:val="28"/>
          <w:szCs w:val="28"/>
        </w:rPr>
        <w:t>в</w:t>
      </w:r>
      <w:r w:rsidRPr="00062650">
        <w:rPr>
          <w:rFonts w:ascii="Times New Roman" w:hAnsi="Times New Roman" w:cs="Times New Roman"/>
          <w:sz w:val="28"/>
          <w:szCs w:val="28"/>
        </w:rPr>
        <w:t xml:space="preserve"> в обход конкурентных процедур могут носить коррупционный характер либо указывать на признаки антиконкурентного соглашения.</w:t>
      </w:r>
    </w:p>
    <w:p w:rsidR="001629E3" w:rsidRPr="00062650" w:rsidRDefault="001629E3"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Особое внимание стоит уделить </w:t>
      </w:r>
      <w:proofErr w:type="gramStart"/>
      <w:r w:rsidRPr="00062650">
        <w:rPr>
          <w:rFonts w:ascii="Times New Roman" w:hAnsi="Times New Roman" w:cs="Times New Roman"/>
          <w:sz w:val="28"/>
          <w:szCs w:val="28"/>
        </w:rPr>
        <w:t>на применение</w:t>
      </w:r>
      <w:proofErr w:type="gramEnd"/>
      <w:r w:rsidRPr="00062650">
        <w:rPr>
          <w:rFonts w:ascii="Times New Roman" w:hAnsi="Times New Roman" w:cs="Times New Roman"/>
          <w:sz w:val="28"/>
          <w:szCs w:val="28"/>
        </w:rPr>
        <w:t xml:space="preserve"> указанное пункта статьи учреждениям здравоохранения.</w:t>
      </w:r>
    </w:p>
    <w:p w:rsidR="001629E3" w:rsidRPr="00062650" w:rsidRDefault="001629E3"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В частности, в случае, когда больные приобретают лекарственные средства за собственные счет, </w:t>
      </w:r>
      <w:r w:rsidR="00323A06" w:rsidRPr="00062650">
        <w:rPr>
          <w:rFonts w:ascii="Times New Roman" w:hAnsi="Times New Roman" w:cs="Times New Roman"/>
          <w:sz w:val="28"/>
          <w:szCs w:val="28"/>
        </w:rPr>
        <w:t xml:space="preserve">заключение договоров на поставку лекарственных препаратов для нужд этих пациентов является незаконным и Управление будет ужесточать </w:t>
      </w:r>
      <w:proofErr w:type="spellStart"/>
      <w:r w:rsidR="00323A06" w:rsidRPr="00062650">
        <w:rPr>
          <w:rFonts w:ascii="Times New Roman" w:hAnsi="Times New Roman" w:cs="Times New Roman"/>
          <w:sz w:val="28"/>
          <w:szCs w:val="28"/>
        </w:rPr>
        <w:t>ответственнность</w:t>
      </w:r>
      <w:proofErr w:type="spellEnd"/>
      <w:r w:rsidR="00323A06" w:rsidRPr="00062650">
        <w:rPr>
          <w:rFonts w:ascii="Times New Roman" w:hAnsi="Times New Roman" w:cs="Times New Roman"/>
          <w:sz w:val="28"/>
          <w:szCs w:val="28"/>
        </w:rPr>
        <w:t xml:space="preserve"> </w:t>
      </w:r>
      <w:proofErr w:type="gramStart"/>
      <w:r w:rsidR="00323A06" w:rsidRPr="00062650">
        <w:rPr>
          <w:rFonts w:ascii="Times New Roman" w:hAnsi="Times New Roman" w:cs="Times New Roman"/>
          <w:sz w:val="28"/>
          <w:szCs w:val="28"/>
        </w:rPr>
        <w:t>в части</w:t>
      </w:r>
      <w:proofErr w:type="gramEnd"/>
      <w:r w:rsidR="00323A06" w:rsidRPr="00062650">
        <w:rPr>
          <w:rFonts w:ascii="Times New Roman" w:hAnsi="Times New Roman" w:cs="Times New Roman"/>
          <w:sz w:val="28"/>
          <w:szCs w:val="28"/>
        </w:rPr>
        <w:t xml:space="preserve"> касающиеся.</w:t>
      </w:r>
    </w:p>
    <w:p w:rsidR="00323A06" w:rsidRPr="00062650" w:rsidRDefault="00323A06" w:rsidP="009F533F">
      <w:pPr>
        <w:autoSpaceDE w:val="0"/>
        <w:autoSpaceDN w:val="0"/>
        <w:adjustRightInd w:val="0"/>
        <w:spacing w:after="0" w:line="240" w:lineRule="auto"/>
        <w:ind w:firstLine="567"/>
        <w:jc w:val="both"/>
        <w:rPr>
          <w:rFonts w:ascii="Times New Roman" w:hAnsi="Times New Roman" w:cs="Times New Roman"/>
          <w:sz w:val="28"/>
          <w:szCs w:val="28"/>
        </w:rPr>
      </w:pPr>
    </w:p>
    <w:p w:rsidR="00932EE6" w:rsidRPr="00062650" w:rsidRDefault="00323A06" w:rsidP="009F533F">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2650">
        <w:rPr>
          <w:rFonts w:ascii="Times New Roman" w:hAnsi="Times New Roman" w:cs="Times New Roman"/>
          <w:sz w:val="28"/>
          <w:szCs w:val="28"/>
        </w:rPr>
        <w:t>Также</w:t>
      </w:r>
      <w:r w:rsidR="00932EE6" w:rsidRPr="00062650">
        <w:rPr>
          <w:rFonts w:ascii="Times New Roman" w:hAnsi="Times New Roman" w:cs="Times New Roman"/>
          <w:sz w:val="28"/>
          <w:szCs w:val="28"/>
        </w:rPr>
        <w:t>,</w:t>
      </w:r>
      <w:r w:rsidRPr="00062650">
        <w:rPr>
          <w:rFonts w:ascii="Times New Roman" w:hAnsi="Times New Roman" w:cs="Times New Roman"/>
          <w:sz w:val="28"/>
          <w:szCs w:val="28"/>
        </w:rPr>
        <w:t xml:space="preserve"> </w:t>
      </w:r>
      <w:r w:rsidR="00932EE6" w:rsidRPr="00062650">
        <w:rPr>
          <w:rFonts w:ascii="Times New Roman" w:eastAsia="Calibri" w:hAnsi="Times New Roman" w:cs="Times New Roman"/>
          <w:sz w:val="28"/>
          <w:szCs w:val="28"/>
        </w:rPr>
        <w:t xml:space="preserve">согласно пункту 28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w:t>
      </w:r>
      <w:r w:rsidR="00932EE6" w:rsidRPr="00062650">
        <w:rPr>
          <w:rFonts w:ascii="Times New Roman" w:eastAsia="Calibri" w:hAnsi="Times New Roman" w:cs="Times New Roman"/>
          <w:sz w:val="28"/>
          <w:szCs w:val="28"/>
        </w:rPr>
        <w:lastRenderedPageBreak/>
        <w:t xml:space="preserve">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r:id="rId10" w:history="1">
        <w:r w:rsidR="00932EE6" w:rsidRPr="00062650">
          <w:rPr>
            <w:rFonts w:ascii="Times New Roman" w:eastAsia="Calibri" w:hAnsi="Times New Roman" w:cs="Times New Roman"/>
            <w:color w:val="0000FF"/>
            <w:sz w:val="28"/>
            <w:szCs w:val="28"/>
          </w:rPr>
          <w:t>пункта 7 части 2 статьи 83</w:t>
        </w:r>
      </w:hyperlink>
      <w:r w:rsidR="00932EE6" w:rsidRPr="00062650">
        <w:rPr>
          <w:rFonts w:ascii="Times New Roman" w:eastAsia="Calibri" w:hAnsi="Times New Roman" w:cs="Times New Roman"/>
          <w:sz w:val="28"/>
          <w:szCs w:val="28"/>
        </w:rPr>
        <w:t xml:space="preserve">, </w:t>
      </w:r>
      <w:hyperlink r:id="rId11" w:history="1">
        <w:r w:rsidR="00932EE6" w:rsidRPr="00062650">
          <w:rPr>
            <w:rFonts w:ascii="Times New Roman" w:eastAsia="Calibri" w:hAnsi="Times New Roman" w:cs="Times New Roman"/>
            <w:color w:val="0000FF"/>
            <w:sz w:val="28"/>
            <w:szCs w:val="28"/>
          </w:rPr>
          <w:t>пункта 3 части 2 статьи 83.1</w:t>
        </w:r>
      </w:hyperlink>
      <w:r w:rsidR="00932EE6" w:rsidRPr="00062650">
        <w:rPr>
          <w:rFonts w:ascii="Times New Roman" w:eastAsia="Calibri" w:hAnsi="Times New Roman" w:cs="Times New Roman"/>
          <w:sz w:val="28"/>
          <w:szCs w:val="28"/>
        </w:rPr>
        <w:t xml:space="preserve"> настоящего Федерального закона.</w:t>
      </w:r>
    </w:p>
    <w:p w:rsidR="00323A06" w:rsidRPr="00062650" w:rsidRDefault="00323A06" w:rsidP="009F533F">
      <w:pPr>
        <w:autoSpaceDE w:val="0"/>
        <w:autoSpaceDN w:val="0"/>
        <w:adjustRightInd w:val="0"/>
        <w:spacing w:after="0" w:line="240" w:lineRule="auto"/>
        <w:ind w:firstLine="567"/>
        <w:jc w:val="both"/>
        <w:rPr>
          <w:rFonts w:ascii="Times New Roman" w:hAnsi="Times New Roman" w:cs="Times New Roman"/>
          <w:sz w:val="28"/>
          <w:szCs w:val="28"/>
        </w:rPr>
      </w:pPr>
    </w:p>
    <w:p w:rsidR="00932EE6" w:rsidRPr="00062650" w:rsidRDefault="00932EE6"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В своей практике Управление сталкивает со случаями, когда государственные заказчика, основываясь на положениям пункта 28 части 1 статьи 93 Закона о контрактной системе, закупают лекарственные препарата, превышающий объем, необходимый на срок проведения конкурентных процедур.</w:t>
      </w:r>
    </w:p>
    <w:p w:rsidR="00932EE6" w:rsidRPr="00062650" w:rsidRDefault="00932EE6"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Также на основании этого пункта недопустима закупка медицинских изделий, продуктов питания</w:t>
      </w:r>
      <w:r w:rsidR="0070296C">
        <w:rPr>
          <w:rFonts w:ascii="Times New Roman" w:hAnsi="Times New Roman" w:cs="Times New Roman"/>
          <w:sz w:val="28"/>
          <w:szCs w:val="28"/>
        </w:rPr>
        <w:t xml:space="preserve"> или иных товаров</w:t>
      </w:r>
      <w:r w:rsidRPr="00062650">
        <w:rPr>
          <w:rFonts w:ascii="Times New Roman" w:hAnsi="Times New Roman" w:cs="Times New Roman"/>
          <w:sz w:val="28"/>
          <w:szCs w:val="28"/>
        </w:rPr>
        <w:t>, кроме лекарственных препаратов.</w:t>
      </w:r>
    </w:p>
    <w:p w:rsidR="00932EE6" w:rsidRPr="00062650" w:rsidRDefault="0064431A" w:rsidP="009F53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Данный</w:t>
      </w:r>
      <w:r w:rsidR="003845DC" w:rsidRPr="00062650">
        <w:rPr>
          <w:rFonts w:ascii="Times New Roman" w:hAnsi="Times New Roman" w:cs="Times New Roman"/>
          <w:sz w:val="28"/>
          <w:szCs w:val="28"/>
        </w:rPr>
        <w:t xml:space="preserve"> пункт статьи предусматривает обеспечение больных лекарственными средствами на период проведения процедур торгов, и при таких обстоятельства</w:t>
      </w:r>
      <w:r w:rsidR="0070296C">
        <w:rPr>
          <w:rFonts w:ascii="Times New Roman" w:hAnsi="Times New Roman" w:cs="Times New Roman"/>
          <w:sz w:val="28"/>
          <w:szCs w:val="28"/>
        </w:rPr>
        <w:t xml:space="preserve"> является недопустимым</w:t>
      </w:r>
      <w:r w:rsidR="003845DC" w:rsidRPr="00062650">
        <w:rPr>
          <w:rFonts w:ascii="Times New Roman" w:hAnsi="Times New Roman" w:cs="Times New Roman"/>
          <w:sz w:val="28"/>
          <w:szCs w:val="28"/>
        </w:rPr>
        <w:t xml:space="preserve"> закуп</w:t>
      </w:r>
      <w:r w:rsidR="0070296C">
        <w:rPr>
          <w:rFonts w:ascii="Times New Roman" w:hAnsi="Times New Roman" w:cs="Times New Roman"/>
          <w:sz w:val="28"/>
          <w:szCs w:val="28"/>
        </w:rPr>
        <w:t>ка лекарств</w:t>
      </w:r>
      <w:r w:rsidR="003845DC" w:rsidRPr="00062650">
        <w:rPr>
          <w:rFonts w:ascii="Times New Roman" w:hAnsi="Times New Roman" w:cs="Times New Roman"/>
          <w:sz w:val="28"/>
          <w:szCs w:val="28"/>
        </w:rPr>
        <w:t xml:space="preserve"> без торгов спустя полгода - год после протокола решений врачебной комиссии, согласно которому больному в срочном порядке нужны те или иные лекарственные препарата по жизненным показаниям.</w:t>
      </w:r>
    </w:p>
    <w:p w:rsidR="003D6F15" w:rsidRPr="00062650" w:rsidRDefault="003D6F15" w:rsidP="009F533F">
      <w:pPr>
        <w:autoSpaceDE w:val="0"/>
        <w:autoSpaceDN w:val="0"/>
        <w:adjustRightInd w:val="0"/>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3845DC" w:rsidRPr="00062650" w:rsidRDefault="003845DC"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036C0D" w:rsidRPr="00062650" w:rsidRDefault="00036C0D" w:rsidP="009F533F">
      <w:pPr>
        <w:spacing w:after="0" w:line="240" w:lineRule="auto"/>
        <w:ind w:firstLine="567"/>
        <w:jc w:val="both"/>
        <w:rPr>
          <w:rFonts w:ascii="Times New Roman" w:hAnsi="Times New Roman" w:cs="Times New Roman"/>
          <w:sz w:val="28"/>
          <w:szCs w:val="28"/>
        </w:rPr>
      </w:pPr>
    </w:p>
    <w:p w:rsidR="00A629CB" w:rsidRPr="00062650" w:rsidRDefault="00A629CB" w:rsidP="009F533F">
      <w:pPr>
        <w:spacing w:after="0" w:line="240" w:lineRule="auto"/>
        <w:ind w:firstLine="567"/>
        <w:jc w:val="both"/>
        <w:rPr>
          <w:rFonts w:ascii="Times New Roman" w:hAnsi="Times New Roman" w:cs="Times New Roman"/>
          <w:sz w:val="28"/>
          <w:szCs w:val="28"/>
        </w:rPr>
      </w:pPr>
    </w:p>
    <w:p w:rsidR="00A629CB" w:rsidRPr="00062650" w:rsidRDefault="00A629CB" w:rsidP="009F533F">
      <w:pPr>
        <w:spacing w:after="0" w:line="240" w:lineRule="auto"/>
        <w:ind w:firstLine="567"/>
        <w:jc w:val="both"/>
        <w:rPr>
          <w:rFonts w:ascii="Times New Roman" w:hAnsi="Times New Roman" w:cs="Times New Roman"/>
          <w:sz w:val="28"/>
          <w:szCs w:val="28"/>
        </w:rPr>
      </w:pPr>
    </w:p>
    <w:p w:rsidR="00A629CB" w:rsidRPr="00062650" w:rsidRDefault="00A629CB" w:rsidP="009F533F">
      <w:pPr>
        <w:spacing w:after="0" w:line="240" w:lineRule="auto"/>
        <w:ind w:firstLine="567"/>
        <w:jc w:val="both"/>
        <w:rPr>
          <w:rFonts w:ascii="Times New Roman" w:hAnsi="Times New Roman" w:cs="Times New Roman"/>
          <w:sz w:val="28"/>
          <w:szCs w:val="28"/>
        </w:rPr>
      </w:pPr>
    </w:p>
    <w:p w:rsidR="00F94E8D" w:rsidRPr="00062650" w:rsidRDefault="00062650" w:rsidP="00F94E8D">
      <w:pPr>
        <w:tabs>
          <w:tab w:val="left" w:pos="900"/>
        </w:tabs>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b/>
          <w:sz w:val="28"/>
          <w:szCs w:val="28"/>
        </w:rPr>
        <w:lastRenderedPageBreak/>
        <w:t>2</w:t>
      </w:r>
      <w:r w:rsidRPr="00062650">
        <w:rPr>
          <w:rFonts w:ascii="Times New Roman" w:hAnsi="Times New Roman" w:cs="Times New Roman"/>
          <w:b/>
          <w:sz w:val="28"/>
          <w:szCs w:val="28"/>
        </w:rPr>
        <w:t>.</w:t>
      </w:r>
      <w:r w:rsidR="00F94E8D">
        <w:rPr>
          <w:rFonts w:ascii="Times New Roman" w:hAnsi="Times New Roman" w:cs="Times New Roman"/>
          <w:b/>
          <w:sz w:val="28"/>
          <w:szCs w:val="28"/>
        </w:rPr>
        <w:t xml:space="preserve"> </w:t>
      </w:r>
      <w:r w:rsidR="00F94E8D" w:rsidRPr="00F94E8D">
        <w:rPr>
          <w:rFonts w:ascii="Times New Roman" w:hAnsi="Times New Roman" w:cs="Times New Roman"/>
          <w:sz w:val="28"/>
          <w:szCs w:val="28"/>
        </w:rPr>
        <w:t>Т</w:t>
      </w:r>
      <w:r w:rsidR="00F94E8D">
        <w:rPr>
          <w:rFonts w:ascii="Times New Roman" w:hAnsi="Times New Roman" w:cs="Times New Roman"/>
          <w:sz w:val="28"/>
          <w:szCs w:val="28"/>
        </w:rPr>
        <w:t>акже отмечаем</w:t>
      </w:r>
      <w:r w:rsidR="00F94E8D" w:rsidRPr="00062650">
        <w:rPr>
          <w:rFonts w:ascii="Times New Roman" w:hAnsi="Times New Roman" w:cs="Times New Roman"/>
          <w:sz w:val="28"/>
          <w:szCs w:val="28"/>
        </w:rPr>
        <w:t xml:space="preserve"> о неправомерности заключения государственного контракта в случае, если участником предложена цена лекарственн</w:t>
      </w:r>
      <w:r w:rsidR="00FC60E6">
        <w:rPr>
          <w:rFonts w:ascii="Times New Roman" w:hAnsi="Times New Roman" w:cs="Times New Roman"/>
          <w:sz w:val="28"/>
          <w:szCs w:val="28"/>
        </w:rPr>
        <w:t>ого</w:t>
      </w:r>
      <w:r w:rsidR="00F94E8D" w:rsidRPr="00062650">
        <w:rPr>
          <w:rFonts w:ascii="Times New Roman" w:hAnsi="Times New Roman" w:cs="Times New Roman"/>
          <w:sz w:val="28"/>
          <w:szCs w:val="28"/>
        </w:rPr>
        <w:t xml:space="preserve"> препарат</w:t>
      </w:r>
      <w:r w:rsidR="00FC60E6">
        <w:rPr>
          <w:rFonts w:ascii="Times New Roman" w:hAnsi="Times New Roman" w:cs="Times New Roman"/>
          <w:sz w:val="28"/>
          <w:szCs w:val="28"/>
        </w:rPr>
        <w:t>а</w:t>
      </w:r>
      <w:r w:rsidR="00F94E8D" w:rsidRPr="00062650">
        <w:rPr>
          <w:rFonts w:ascii="Times New Roman" w:hAnsi="Times New Roman" w:cs="Times New Roman"/>
          <w:sz w:val="28"/>
          <w:szCs w:val="28"/>
        </w:rPr>
        <w:t>, превышающ</w:t>
      </w:r>
      <w:r w:rsidR="00FC60E6">
        <w:rPr>
          <w:rFonts w:ascii="Times New Roman" w:hAnsi="Times New Roman" w:cs="Times New Roman"/>
          <w:sz w:val="28"/>
          <w:szCs w:val="28"/>
        </w:rPr>
        <w:t>ую</w:t>
      </w:r>
      <w:r w:rsidR="00F94E8D" w:rsidRPr="00062650">
        <w:rPr>
          <w:rFonts w:ascii="Times New Roman" w:hAnsi="Times New Roman" w:cs="Times New Roman"/>
          <w:sz w:val="28"/>
          <w:szCs w:val="28"/>
        </w:rPr>
        <w:t xml:space="preserve"> предельно допустимую.</w:t>
      </w:r>
    </w:p>
    <w:p w:rsidR="00F94E8D" w:rsidRDefault="00F94E8D" w:rsidP="00F94E8D">
      <w:pPr>
        <w:tabs>
          <w:tab w:val="left" w:pos="900"/>
        </w:tabs>
        <w:spacing w:after="0" w:line="240" w:lineRule="auto"/>
        <w:ind w:firstLine="567"/>
        <w:jc w:val="both"/>
        <w:rPr>
          <w:rFonts w:ascii="Times New Roman" w:hAnsi="Times New Roman" w:cs="Times New Roman"/>
          <w:sz w:val="28"/>
          <w:szCs w:val="28"/>
        </w:rPr>
      </w:pPr>
    </w:p>
    <w:p w:rsidR="00F94E8D" w:rsidRPr="00062650" w:rsidRDefault="00F94E8D" w:rsidP="00F94E8D">
      <w:pPr>
        <w:tabs>
          <w:tab w:val="left" w:pos="900"/>
        </w:tabs>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На практике Ингушское УФАС России встречается с такими случаями, когда цена контракта на торгах падает более 50 % от </w:t>
      </w:r>
      <w:r w:rsidR="00D50D2B">
        <w:rPr>
          <w:rFonts w:ascii="Times New Roman" w:hAnsi="Times New Roman" w:cs="Times New Roman"/>
          <w:sz w:val="28"/>
          <w:szCs w:val="28"/>
        </w:rPr>
        <w:t>начальной максимальной</w:t>
      </w:r>
      <w:r w:rsidRPr="00062650">
        <w:rPr>
          <w:rFonts w:ascii="Times New Roman" w:hAnsi="Times New Roman" w:cs="Times New Roman"/>
          <w:sz w:val="28"/>
          <w:szCs w:val="28"/>
        </w:rPr>
        <w:t>.</w:t>
      </w:r>
    </w:p>
    <w:p w:rsidR="00062650" w:rsidRDefault="00F94E8D" w:rsidP="00F94E8D">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При этом на вопрос о том, как</w:t>
      </w:r>
      <w:r>
        <w:rPr>
          <w:rFonts w:ascii="Times New Roman" w:hAnsi="Times New Roman" w:cs="Times New Roman"/>
          <w:sz w:val="28"/>
          <w:szCs w:val="28"/>
        </w:rPr>
        <w:t>им образом</w:t>
      </w:r>
      <w:r w:rsidRPr="00062650">
        <w:rPr>
          <w:rFonts w:ascii="Times New Roman" w:hAnsi="Times New Roman" w:cs="Times New Roman"/>
          <w:sz w:val="28"/>
          <w:szCs w:val="28"/>
        </w:rPr>
        <w:t xml:space="preserve"> заказчики устанавливают такую </w:t>
      </w:r>
      <w:r w:rsidR="00FC60E6">
        <w:rPr>
          <w:rFonts w:ascii="Times New Roman" w:hAnsi="Times New Roman" w:cs="Times New Roman"/>
          <w:sz w:val="28"/>
          <w:szCs w:val="28"/>
        </w:rPr>
        <w:t>цену</w:t>
      </w:r>
      <w:r>
        <w:rPr>
          <w:rFonts w:ascii="Times New Roman" w:hAnsi="Times New Roman" w:cs="Times New Roman"/>
          <w:sz w:val="28"/>
          <w:szCs w:val="28"/>
        </w:rPr>
        <w:t>,</w:t>
      </w:r>
      <w:r w:rsidRPr="00062650">
        <w:rPr>
          <w:rFonts w:ascii="Times New Roman" w:hAnsi="Times New Roman" w:cs="Times New Roman"/>
          <w:sz w:val="28"/>
          <w:szCs w:val="28"/>
        </w:rPr>
        <w:t xml:space="preserve"> при которой участники могут снизить </w:t>
      </w:r>
      <w:r w:rsidR="00FC60E6">
        <w:rPr>
          <w:rFonts w:ascii="Times New Roman" w:hAnsi="Times New Roman" w:cs="Times New Roman"/>
          <w:sz w:val="28"/>
          <w:szCs w:val="28"/>
        </w:rPr>
        <w:t>цену на половину от установленной заказчиком</w:t>
      </w:r>
      <w:r w:rsidRPr="00062650">
        <w:rPr>
          <w:rFonts w:ascii="Times New Roman" w:hAnsi="Times New Roman" w:cs="Times New Roman"/>
          <w:sz w:val="28"/>
          <w:szCs w:val="28"/>
        </w:rPr>
        <w:t xml:space="preserve"> и </w:t>
      </w:r>
      <w:r>
        <w:rPr>
          <w:rFonts w:ascii="Times New Roman" w:hAnsi="Times New Roman" w:cs="Times New Roman"/>
          <w:sz w:val="28"/>
          <w:szCs w:val="28"/>
        </w:rPr>
        <w:t xml:space="preserve">все равно </w:t>
      </w:r>
      <w:r w:rsidRPr="00062650">
        <w:rPr>
          <w:rFonts w:ascii="Times New Roman" w:hAnsi="Times New Roman" w:cs="Times New Roman"/>
          <w:sz w:val="28"/>
          <w:szCs w:val="28"/>
        </w:rPr>
        <w:t xml:space="preserve">осуществить надлежащую поставку товара, </w:t>
      </w:r>
      <w:r>
        <w:rPr>
          <w:rFonts w:ascii="Times New Roman" w:hAnsi="Times New Roman" w:cs="Times New Roman"/>
          <w:sz w:val="28"/>
          <w:szCs w:val="28"/>
        </w:rPr>
        <w:t>мы получаем ответ, что заказчики</w:t>
      </w:r>
      <w:r w:rsidRPr="00062650">
        <w:rPr>
          <w:rFonts w:ascii="Times New Roman" w:hAnsi="Times New Roman" w:cs="Times New Roman"/>
          <w:sz w:val="28"/>
          <w:szCs w:val="28"/>
        </w:rPr>
        <w:t xml:space="preserve"> устанавливают цену исходя из наиболее качественных препаратов, а по факту поставщики поставляют наиболее дешевые препараты, вследствие чего и идет такое понижение на торгах.</w:t>
      </w:r>
    </w:p>
    <w:p w:rsidR="00FC60E6" w:rsidRDefault="00FC60E6" w:rsidP="00F94E8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Бывают даже такие случаи, что заказчик прописывает техническое задание под определенных производителей, чтобы не допустить поставку более дешевого и некачественного товара.</w:t>
      </w:r>
    </w:p>
    <w:p w:rsidR="00FC60E6" w:rsidRDefault="00FC60E6" w:rsidP="00F94E8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данные действия заказчика не соответствуют требованиям закона о контрактной системе.</w:t>
      </w:r>
    </w:p>
    <w:p w:rsidR="00FC60E6" w:rsidRDefault="00FC60E6" w:rsidP="00F94E8D">
      <w:pPr>
        <w:autoSpaceDE w:val="0"/>
        <w:autoSpaceDN w:val="0"/>
        <w:adjustRightInd w:val="0"/>
        <w:spacing w:after="0" w:line="240" w:lineRule="auto"/>
        <w:ind w:firstLine="567"/>
        <w:jc w:val="both"/>
        <w:rPr>
          <w:rFonts w:ascii="Times New Roman" w:hAnsi="Times New Roman" w:cs="Times New Roman"/>
          <w:sz w:val="28"/>
          <w:szCs w:val="28"/>
        </w:rPr>
      </w:pPr>
    </w:p>
    <w:p w:rsidR="00F94E8D" w:rsidRPr="00062650" w:rsidRDefault="00D50D2B" w:rsidP="009F53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основании изложенного,</w:t>
      </w:r>
      <w:r w:rsidR="00F94E8D">
        <w:rPr>
          <w:rFonts w:ascii="Times New Roman" w:hAnsi="Times New Roman" w:cs="Times New Roman"/>
          <w:sz w:val="28"/>
          <w:szCs w:val="28"/>
        </w:rPr>
        <w:t xml:space="preserve"> сообщаем следующее. </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В соответствии с </w:t>
      </w:r>
      <w:hyperlink r:id="rId12" w:history="1">
        <w:r w:rsidRPr="00062650">
          <w:rPr>
            <w:rFonts w:ascii="Times New Roman" w:hAnsi="Times New Roman" w:cs="Times New Roman"/>
            <w:color w:val="0000FF"/>
            <w:sz w:val="28"/>
            <w:szCs w:val="28"/>
          </w:rPr>
          <w:t>частью 2 статьи 63</w:t>
        </w:r>
      </w:hyperlink>
      <w:r w:rsidRPr="00062650">
        <w:rPr>
          <w:rFonts w:ascii="Times New Roman" w:hAnsi="Times New Roman" w:cs="Times New Roman"/>
          <w:sz w:val="28"/>
          <w:szCs w:val="28"/>
        </w:rPr>
        <w:t xml:space="preserve"> Федерального закона от 12.04.2010 N 61-ФЗ "Об обращении лекарственных средств" 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w:t>
      </w:r>
      <w:hyperlink r:id="rId13" w:history="1">
        <w:r w:rsidRPr="00062650">
          <w:rPr>
            <w:rFonts w:ascii="Times New Roman" w:hAnsi="Times New Roman" w:cs="Times New Roman"/>
            <w:color w:val="0000FF"/>
            <w:sz w:val="28"/>
            <w:szCs w:val="28"/>
          </w:rPr>
          <w:t>перечень</w:t>
        </w:r>
      </w:hyperlink>
      <w:r w:rsidRPr="00062650">
        <w:rPr>
          <w:rFonts w:ascii="Times New Roman" w:hAnsi="Times New Roman" w:cs="Times New Roman"/>
          <w:sz w:val="28"/>
          <w:szCs w:val="28"/>
        </w:rPr>
        <w:t xml:space="preserve">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предельной отпускной цены, и размер оптовой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Исходя из изложенного, а также в соответствии с </w:t>
      </w:r>
      <w:hyperlink r:id="rId14" w:history="1">
        <w:r w:rsidRPr="00062650">
          <w:rPr>
            <w:rFonts w:ascii="Times New Roman" w:hAnsi="Times New Roman" w:cs="Times New Roman"/>
            <w:color w:val="0000FF"/>
            <w:sz w:val="28"/>
            <w:szCs w:val="28"/>
          </w:rPr>
          <w:t>частью 10 статьи 31</w:t>
        </w:r>
      </w:hyperlink>
      <w:r w:rsidRPr="00062650">
        <w:rPr>
          <w:rFonts w:ascii="Times New Roman" w:hAnsi="Times New Roman" w:cs="Times New Roman"/>
          <w:sz w:val="28"/>
          <w:szCs w:val="28"/>
        </w:rPr>
        <w:t xml:space="preserve"> Закона о контрактной системе </w:t>
      </w:r>
      <w:r w:rsidRPr="00D50D2B">
        <w:rPr>
          <w:rFonts w:ascii="Times New Roman" w:hAnsi="Times New Roman" w:cs="Times New Roman"/>
          <w:b/>
          <w:sz w:val="28"/>
          <w:szCs w:val="28"/>
        </w:rPr>
        <w:t xml:space="preserve">при осуществлении закупок ЖНВЛП, цены закупок не могут превышать их предельные отпускные цены </w:t>
      </w:r>
      <w:r w:rsidRPr="008E5CE2">
        <w:rPr>
          <w:rFonts w:ascii="Times New Roman" w:hAnsi="Times New Roman" w:cs="Times New Roman"/>
          <w:sz w:val="28"/>
          <w:szCs w:val="28"/>
        </w:rPr>
        <w:t>с учетом оптовых надбавок, не превышающих соответствующий предельный размер оптовых надбавок, установленных в субъекте Российской Федерации и НДС.</w:t>
      </w:r>
      <w:r w:rsidRPr="00062650">
        <w:rPr>
          <w:rFonts w:ascii="Times New Roman" w:hAnsi="Times New Roman" w:cs="Times New Roman"/>
          <w:sz w:val="28"/>
          <w:szCs w:val="28"/>
        </w:rPr>
        <w:t xml:space="preserve"> </w:t>
      </w:r>
      <w:r w:rsidRPr="008E5CE2">
        <w:rPr>
          <w:rFonts w:ascii="Times New Roman" w:hAnsi="Times New Roman" w:cs="Times New Roman"/>
          <w:sz w:val="28"/>
          <w:szCs w:val="28"/>
        </w:rPr>
        <w:t>В случае, если</w:t>
      </w:r>
      <w:r w:rsidRPr="00D50D2B">
        <w:rPr>
          <w:rFonts w:ascii="Times New Roman" w:hAnsi="Times New Roman" w:cs="Times New Roman"/>
          <w:b/>
          <w:sz w:val="28"/>
          <w:szCs w:val="28"/>
        </w:rPr>
        <w:t xml:space="preserve"> участник закупки является производителем таких лекарственных препаратов</w:t>
      </w:r>
      <w:r w:rsidRPr="00062650">
        <w:rPr>
          <w:rFonts w:ascii="Times New Roman" w:hAnsi="Times New Roman" w:cs="Times New Roman"/>
          <w:sz w:val="28"/>
          <w:szCs w:val="28"/>
        </w:rPr>
        <w:t xml:space="preserve"> </w:t>
      </w:r>
      <w:r w:rsidRPr="008E5CE2">
        <w:rPr>
          <w:rFonts w:ascii="Times New Roman" w:hAnsi="Times New Roman" w:cs="Times New Roman"/>
          <w:sz w:val="28"/>
          <w:szCs w:val="28"/>
        </w:rPr>
        <w:t>или если при осуществлении закупок для обеспечения федеральных нужд начальная (максимальная) цена контракта, цена контракта, заключаемого с единственным поставщиком (подрядчиком, исполнителем) (далее - НМЦК) превышает 10 млн. руб.,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w:t>
      </w:r>
      <w:r w:rsidRPr="00D50D2B">
        <w:rPr>
          <w:rFonts w:ascii="Times New Roman" w:hAnsi="Times New Roman" w:cs="Times New Roman"/>
          <w:b/>
          <w:sz w:val="28"/>
          <w:szCs w:val="28"/>
        </w:rPr>
        <w:t xml:space="preserve"> цены закупок не могут превышать их зарегистрированные предельные отпускные цены и НДС.</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lastRenderedPageBreak/>
        <w:t>Иными словами, цена поставки ЖНВЛП может превышать зарегистрированную предельную отпускную цену производителя с учетом НДС (не более чем на предельный размер оптовой надбавки, установленный в субъекте Российской Федерации) в случае, если поставщик не является производителем и одновременно:</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если при осуществлении закупок для обеспечения федеральных нужд размер НМЦК не превышает 10 млн. руб.;</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если при осуществлении закупок для обеспечения нужд субъекта Российской Федерации размер НМЦК не превышает размер, который установлен высшим исполнительным органом государственной власти субъекта Российской Федерации.</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В случае, если поставщик лекарственных препаратов не является производителем лекарственного препарата, но при этом при осуществлении закупок для обеспечения федеральных нужд НМЦК превышает 10 млн. </w:t>
      </w:r>
      <w:proofErr w:type="spellStart"/>
      <w:r w:rsidRPr="00062650">
        <w:rPr>
          <w:rFonts w:ascii="Times New Roman" w:hAnsi="Times New Roman" w:cs="Times New Roman"/>
          <w:sz w:val="28"/>
          <w:szCs w:val="28"/>
        </w:rPr>
        <w:t>руб</w:t>
      </w:r>
      <w:proofErr w:type="spellEnd"/>
      <w:r w:rsidRPr="00062650">
        <w:rPr>
          <w:rFonts w:ascii="Times New Roman" w:hAnsi="Times New Roman" w:cs="Times New Roman"/>
          <w:sz w:val="28"/>
          <w:szCs w:val="28"/>
        </w:rPr>
        <w:t>, а при осуществлении закупок для обеспечения нужд субъекта Российской Федерации, муниципальных нужд НМЦК превышает размер, который установлен высшим исполнительным органом государственной власти субъекта Российской Федерации, цена поставки ЖНВЛП не может превышать зарегистрированную предельную отпускную цену производителя с учетом НДС. При этом поставщик имеет право применить оптовую надбавку к фактической отпускной цене производителя (фактическая отпускная цена производителя на лекарственный препарат в этом случае должна быть ниже зарегистрированной предельной отпускной цены) при условии не превышения цены поставляемого лекарственного препарата над зарегистрированной предельной отпускной ценой производителя с учетом НДС.</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Вместе с тем, работа во взаимодействии с Росздравнадзором показывает, что контракты зачастую заключаются с превышением установленных предельно допустимых цен.</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 целью улучшения качества оказания медицинской помощи в учреждениях здравоохранения Республики Ингушетия, Управление сообщает, что по результатам проведения торгов </w:t>
      </w:r>
      <w:r w:rsidRPr="008E5CE2">
        <w:rPr>
          <w:rFonts w:ascii="Times New Roman" w:hAnsi="Times New Roman" w:cs="Times New Roman"/>
          <w:b/>
          <w:sz w:val="28"/>
          <w:szCs w:val="28"/>
        </w:rPr>
        <w:t>участник обязан снизить цену контракта до предельной отпускной</w:t>
      </w:r>
      <w:r w:rsidRPr="00062650">
        <w:rPr>
          <w:rFonts w:ascii="Times New Roman" w:hAnsi="Times New Roman" w:cs="Times New Roman"/>
          <w:sz w:val="28"/>
          <w:szCs w:val="28"/>
        </w:rPr>
        <w:t>.</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Запрещается поставка лекарственных препаратов, включенных в ЖНВЛП, превышающих установленную предельную отпускную цену контракта.</w:t>
      </w:r>
    </w:p>
    <w:p w:rsidR="00062650" w:rsidRPr="00062650" w:rsidRDefault="00062650" w:rsidP="009F533F">
      <w:pPr>
        <w:tabs>
          <w:tab w:val="left" w:pos="900"/>
        </w:tabs>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Также особое внимание необходимо уделить на превышение допустимых цен в случае, если на участие в закупке подана единственная заявка. Зачастую участник, который </w:t>
      </w:r>
      <w:r w:rsidR="008E5CE2">
        <w:rPr>
          <w:rFonts w:ascii="Times New Roman" w:hAnsi="Times New Roman" w:cs="Times New Roman"/>
          <w:sz w:val="28"/>
          <w:szCs w:val="28"/>
        </w:rPr>
        <w:t xml:space="preserve">обычно </w:t>
      </w:r>
      <w:r w:rsidRPr="00062650">
        <w:rPr>
          <w:rFonts w:ascii="Times New Roman" w:hAnsi="Times New Roman" w:cs="Times New Roman"/>
          <w:sz w:val="28"/>
          <w:szCs w:val="28"/>
        </w:rPr>
        <w:t>на торгах понижает цену контракта до минимальной отметки, становится победитель аукциона</w:t>
      </w:r>
      <w:r w:rsidR="008E5CE2">
        <w:rPr>
          <w:rFonts w:ascii="Times New Roman" w:hAnsi="Times New Roman" w:cs="Times New Roman"/>
          <w:sz w:val="28"/>
          <w:szCs w:val="28"/>
        </w:rPr>
        <w:t xml:space="preserve"> по максимальной цене</w:t>
      </w:r>
      <w:r w:rsidRPr="00062650">
        <w:rPr>
          <w:rFonts w:ascii="Times New Roman" w:hAnsi="Times New Roman" w:cs="Times New Roman"/>
          <w:sz w:val="28"/>
          <w:szCs w:val="28"/>
        </w:rPr>
        <w:t>, ввиду того, им подана единственная заявка на участие в закупке. Это показывает, что для такого участника, предлагающего дешевые лекарственные препараты, цена контракта слишком завышена.</w:t>
      </w:r>
    </w:p>
    <w:p w:rsidR="00062650" w:rsidRPr="00062650" w:rsidRDefault="00062650" w:rsidP="009F533F">
      <w:pPr>
        <w:tabs>
          <w:tab w:val="left" w:pos="900"/>
        </w:tabs>
        <w:spacing w:after="0" w:line="240" w:lineRule="auto"/>
        <w:ind w:firstLine="567"/>
        <w:jc w:val="both"/>
        <w:rPr>
          <w:rFonts w:ascii="Times New Roman" w:hAnsi="Times New Roman" w:cs="Times New Roman"/>
          <w:sz w:val="28"/>
          <w:szCs w:val="28"/>
        </w:rPr>
      </w:pPr>
    </w:p>
    <w:p w:rsidR="00062650" w:rsidRPr="00062650" w:rsidRDefault="00062650" w:rsidP="009F533F">
      <w:pPr>
        <w:tabs>
          <w:tab w:val="left" w:pos="900"/>
        </w:tabs>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Соблюдение вышеуказанных требований приведет к улучшению качества поставляемых лекарственных препаратов, так как </w:t>
      </w:r>
      <w:r w:rsidR="008E5CE2">
        <w:rPr>
          <w:rFonts w:ascii="Times New Roman" w:hAnsi="Times New Roman" w:cs="Times New Roman"/>
          <w:sz w:val="28"/>
          <w:szCs w:val="28"/>
        </w:rPr>
        <w:t xml:space="preserve">для поставщика </w:t>
      </w:r>
      <w:r w:rsidRPr="00062650">
        <w:rPr>
          <w:rFonts w:ascii="Times New Roman" w:hAnsi="Times New Roman" w:cs="Times New Roman"/>
          <w:sz w:val="28"/>
          <w:szCs w:val="28"/>
        </w:rPr>
        <w:t xml:space="preserve">нет </w:t>
      </w:r>
      <w:r w:rsidRPr="00062650">
        <w:rPr>
          <w:rFonts w:ascii="Times New Roman" w:hAnsi="Times New Roman" w:cs="Times New Roman"/>
          <w:sz w:val="28"/>
          <w:szCs w:val="28"/>
        </w:rPr>
        <w:lastRenderedPageBreak/>
        <w:t xml:space="preserve">существенной разницы в поставке более качественных лекарств или менее качественных, в случае, если торговая надбавка в обоих случаях сравнительно одинаковая. Плюс поставка качественных лекарственных препаратов благотворно влияет на </w:t>
      </w:r>
      <w:proofErr w:type="spellStart"/>
      <w:r w:rsidRPr="00062650">
        <w:rPr>
          <w:rFonts w:ascii="Times New Roman" w:hAnsi="Times New Roman" w:cs="Times New Roman"/>
          <w:sz w:val="28"/>
          <w:szCs w:val="28"/>
        </w:rPr>
        <w:t>репутационные</w:t>
      </w:r>
      <w:proofErr w:type="spellEnd"/>
      <w:r w:rsidRPr="00062650">
        <w:rPr>
          <w:rFonts w:ascii="Times New Roman" w:hAnsi="Times New Roman" w:cs="Times New Roman"/>
          <w:sz w:val="28"/>
          <w:szCs w:val="28"/>
        </w:rPr>
        <w:t xml:space="preserve"> показатели участников закупок, что также является дополнительным стимулом качественным поставок.</w:t>
      </w: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Default="00062650"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8E5CE2" w:rsidRPr="00062650" w:rsidRDefault="008E5CE2"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A629CB" w:rsidRPr="00062650" w:rsidRDefault="00F40C4B"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b/>
          <w:sz w:val="28"/>
          <w:szCs w:val="28"/>
        </w:rPr>
        <w:lastRenderedPageBreak/>
        <w:t>3</w:t>
      </w:r>
      <w:r w:rsidR="00A629CB" w:rsidRPr="00062650">
        <w:rPr>
          <w:rFonts w:ascii="Times New Roman" w:hAnsi="Times New Roman" w:cs="Times New Roman"/>
          <w:b/>
          <w:sz w:val="28"/>
          <w:szCs w:val="28"/>
        </w:rPr>
        <w:t>.</w:t>
      </w:r>
      <w:r w:rsidR="00A629CB" w:rsidRPr="00062650">
        <w:rPr>
          <w:rFonts w:ascii="Times New Roman" w:hAnsi="Times New Roman" w:cs="Times New Roman"/>
          <w:sz w:val="28"/>
          <w:szCs w:val="28"/>
        </w:rPr>
        <w:t xml:space="preserve"> Также Управление </w:t>
      </w:r>
      <w:r w:rsidR="008E5CE2">
        <w:rPr>
          <w:rFonts w:ascii="Times New Roman" w:hAnsi="Times New Roman" w:cs="Times New Roman"/>
          <w:sz w:val="28"/>
          <w:szCs w:val="28"/>
        </w:rPr>
        <w:t>сообщает, что</w:t>
      </w:r>
      <w:r w:rsidR="00A629CB" w:rsidRPr="00062650">
        <w:rPr>
          <w:rFonts w:ascii="Times New Roman" w:hAnsi="Times New Roman" w:cs="Times New Roman"/>
          <w:sz w:val="28"/>
          <w:szCs w:val="28"/>
        </w:rPr>
        <w:t xml:space="preserve"> в соответствии с требованиями части 2 статьи 15 Закона о контрактной системе, бюджетные учреждения вправе осуществлять в соответствующем году с соблюдением требований 223-ФЗ и положений о закупках только в случае наличия принятого в соответствии с требованиями 223-ФЗ и размещенного надлежащим образом в единой информационной системе положения о закупках закупки:</w:t>
      </w:r>
    </w:p>
    <w:p w:rsidR="00A629CB" w:rsidRPr="00062650" w:rsidRDefault="00A629CB"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5" w:history="1">
        <w:r w:rsidRPr="00062650">
          <w:rPr>
            <w:rFonts w:ascii="Times New Roman" w:hAnsi="Times New Roman" w:cs="Times New Roman"/>
            <w:color w:val="0000FF"/>
            <w:sz w:val="28"/>
            <w:szCs w:val="28"/>
          </w:rPr>
          <w:t>порядке</w:t>
        </w:r>
      </w:hyperlink>
      <w:r w:rsidRPr="00062650">
        <w:rPr>
          <w:rFonts w:ascii="Times New Roman" w:hAnsi="Times New Roman" w:cs="Times New Roman"/>
          <w:sz w:val="28"/>
          <w:szCs w:val="28"/>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62650">
        <w:rPr>
          <w:rFonts w:ascii="Times New Roman" w:hAnsi="Times New Roman" w:cs="Times New Roman"/>
          <w:sz w:val="28"/>
          <w:szCs w:val="28"/>
        </w:rPr>
        <w:t>грантодателями</w:t>
      </w:r>
      <w:proofErr w:type="spellEnd"/>
      <w:r w:rsidRPr="00062650">
        <w:rPr>
          <w:rFonts w:ascii="Times New Roman" w:hAnsi="Times New Roman" w:cs="Times New Roman"/>
          <w:sz w:val="28"/>
          <w:szCs w:val="28"/>
        </w:rPr>
        <w:t>, не установлено иное;</w:t>
      </w:r>
    </w:p>
    <w:p w:rsidR="00A629CB" w:rsidRPr="00062650" w:rsidRDefault="00A629CB"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A629CB" w:rsidRPr="00062650" w:rsidRDefault="00A629CB"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3) за счет средств, полученных при осуществлении им иной приносящей доход деятельности от физических лиц, юридических лиц, в том числе </w:t>
      </w:r>
      <w:proofErr w:type="gramStart"/>
      <w:r w:rsidRPr="00062650">
        <w:rPr>
          <w:rFonts w:ascii="Times New Roman" w:hAnsi="Times New Roman" w:cs="Times New Roman"/>
          <w:sz w:val="28"/>
          <w:szCs w:val="28"/>
        </w:rPr>
        <w:t>в рамках</w:t>
      </w:r>
      <w:proofErr w:type="gramEnd"/>
      <w:r w:rsidRPr="00062650">
        <w:rPr>
          <w:rFonts w:ascii="Times New Roman" w:hAnsi="Times New Roman" w:cs="Times New Roman"/>
          <w:sz w:val="28"/>
          <w:szCs w:val="28"/>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29CB" w:rsidRPr="00062650" w:rsidRDefault="00A629CB"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Данные сведения направляются ввиду того, что имеются случаи заключения государственными бюджетными учреждения договоров за счет средств, полученных при осуществлении им иной приносящей доход деятельности, не в соответствии с требованиями Закона о контрактной системе, что противоречит нормам Закона о контрактной системе в случая отсутствия размещенной в единой информационной системе положения о закупках.</w:t>
      </w:r>
    </w:p>
    <w:p w:rsidR="00A629CB" w:rsidRPr="00062650" w:rsidRDefault="00A629CB" w:rsidP="009F533F">
      <w:pPr>
        <w:spacing w:after="0" w:line="240" w:lineRule="auto"/>
        <w:ind w:firstLine="567"/>
        <w:jc w:val="both"/>
        <w:rPr>
          <w:rFonts w:ascii="Times New Roman" w:hAnsi="Times New Roman" w:cs="Times New Roman"/>
          <w:sz w:val="28"/>
          <w:szCs w:val="28"/>
        </w:rPr>
      </w:pPr>
    </w:p>
    <w:p w:rsidR="0017413B" w:rsidRPr="00062650" w:rsidRDefault="0017413B"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Default="00062650" w:rsidP="009F533F">
      <w:pPr>
        <w:spacing w:after="0" w:line="240" w:lineRule="auto"/>
        <w:ind w:firstLine="567"/>
        <w:jc w:val="both"/>
        <w:rPr>
          <w:rFonts w:ascii="Times New Roman" w:hAnsi="Times New Roman" w:cs="Times New Roman"/>
          <w:sz w:val="28"/>
          <w:szCs w:val="28"/>
        </w:rPr>
      </w:pPr>
    </w:p>
    <w:p w:rsidR="008E5CE2" w:rsidRPr="00062650" w:rsidRDefault="008E5CE2" w:rsidP="009F533F">
      <w:pPr>
        <w:spacing w:after="0" w:line="240" w:lineRule="auto"/>
        <w:ind w:firstLine="567"/>
        <w:jc w:val="both"/>
        <w:rPr>
          <w:rFonts w:ascii="Times New Roman" w:hAnsi="Times New Roman" w:cs="Times New Roman"/>
          <w:sz w:val="28"/>
          <w:szCs w:val="28"/>
        </w:rPr>
      </w:pPr>
      <w:bookmarkStart w:id="0" w:name="_GoBack"/>
      <w:bookmarkEnd w:id="0"/>
    </w:p>
    <w:p w:rsidR="00062650" w:rsidRDefault="00062650" w:rsidP="009F533F">
      <w:pPr>
        <w:spacing w:after="0" w:line="240" w:lineRule="auto"/>
        <w:ind w:firstLine="567"/>
        <w:jc w:val="both"/>
        <w:rPr>
          <w:rFonts w:ascii="Times New Roman" w:hAnsi="Times New Roman" w:cs="Times New Roman"/>
          <w:sz w:val="28"/>
          <w:szCs w:val="28"/>
        </w:rPr>
      </w:pPr>
    </w:p>
    <w:p w:rsidR="008E5CE2" w:rsidRDefault="008E5CE2"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b/>
          <w:sz w:val="28"/>
          <w:szCs w:val="28"/>
        </w:rPr>
        <w:lastRenderedPageBreak/>
        <w:t>4.</w:t>
      </w:r>
      <w:r>
        <w:rPr>
          <w:rFonts w:ascii="Times New Roman" w:hAnsi="Times New Roman" w:cs="Times New Roman"/>
          <w:sz w:val="28"/>
          <w:szCs w:val="28"/>
        </w:rPr>
        <w:t xml:space="preserve"> </w:t>
      </w:r>
      <w:r w:rsidRPr="00062650">
        <w:rPr>
          <w:rFonts w:ascii="Times New Roman" w:hAnsi="Times New Roman" w:cs="Times New Roman"/>
          <w:sz w:val="28"/>
          <w:szCs w:val="28"/>
        </w:rPr>
        <w:t>Типовыми нарушениями являлись:</w:t>
      </w: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b/>
          <w:sz w:val="28"/>
          <w:szCs w:val="28"/>
        </w:rPr>
        <w:t>- нарушения в части размещения информации в единой информационной системе;</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Так, заказчиками нарушаются сроки размещения извещения о проведении закупок, сроки размещения информации и документов, связанных с исполнением обязательств по контракту, сроки размещения разъяснений положений закупочной документации.</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 </w:t>
      </w: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b/>
          <w:sz w:val="28"/>
          <w:szCs w:val="28"/>
        </w:rPr>
        <w:t xml:space="preserve">- нарушения порядка выбора способа определения поставщика (подрядчика исполнителя). </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При этом наиболее часто Заказчиками нарушаются требования Закона о контрактной системе в части выбора способа определения поставщика (подрядчика исполнителя) при заключении контракта на основании статьи 93 Закона о контрактной системе. Нарушения могут выразиться в неправильном применении статьи 93 Закона о контрактной системе, т.е. Заказчиком неправильно истолкованы положения конкретной части статьи 93 Закона о контрактной системе, и заключен контракта с единственным поставщиком, в то время как следовало осуществить закупку конкурентным способа определения поставщика. Чтобы не допускать подобные нарушения необходимо изучать правоприменительную практику в части применения положений статьи 93 Закона о контрактной системе.</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Также нарушения порядка выбора способа определения поставщика Заказчиками допускаются при превышении лимитов заключении контракта с единственным поставщиком на основании статьи 93 Закона о контрактной системы.</w:t>
      </w:r>
    </w:p>
    <w:p w:rsidR="00062650" w:rsidRPr="00062650" w:rsidRDefault="00062650" w:rsidP="009F533F">
      <w:pPr>
        <w:spacing w:after="0" w:line="240" w:lineRule="auto"/>
        <w:ind w:firstLine="567"/>
        <w:jc w:val="both"/>
        <w:rPr>
          <w:rFonts w:ascii="Times New Roman" w:hAnsi="Times New Roman" w:cs="Times New Roman"/>
          <w:b/>
          <w:sz w:val="28"/>
          <w:szCs w:val="28"/>
        </w:rPr>
      </w:pP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b/>
          <w:sz w:val="28"/>
          <w:szCs w:val="28"/>
        </w:rPr>
        <w:t xml:space="preserve">- нарушения порядка отбора участников закупок. </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Это нарушение является одним из наиболее значимых, ввиду того, что влияет на интересы участников закупки напрямую. Обращаем внимание, что за нарушение порядка отбора участником закупки КоАП предусмотрены существенные штрафы на аукционную комиссии Заказчика, при этом участники Закупки могут обжаловать действия аукционной комиссий и восстановить свои законные права. В случае выявления нарушения порядка отбора участником закупки Управлением выдается предписание об отмене протоколов и пересмотре заявок участников закупки.</w:t>
      </w:r>
    </w:p>
    <w:p w:rsidR="00062650" w:rsidRPr="00062650" w:rsidRDefault="00062650" w:rsidP="009F533F">
      <w:pPr>
        <w:spacing w:after="0" w:line="240" w:lineRule="auto"/>
        <w:ind w:firstLine="567"/>
        <w:jc w:val="both"/>
        <w:rPr>
          <w:rFonts w:ascii="Times New Roman" w:hAnsi="Times New Roman" w:cs="Times New Roman"/>
          <w:b/>
          <w:sz w:val="28"/>
          <w:szCs w:val="28"/>
        </w:rPr>
      </w:pP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b/>
          <w:sz w:val="28"/>
          <w:szCs w:val="28"/>
        </w:rPr>
        <w:t>- нарушения в части установления требований в документации о закупках, влекущие ограничение количества участников закупок;</w:t>
      </w: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sz w:val="28"/>
          <w:szCs w:val="28"/>
        </w:rPr>
        <w:t>В части касающийся нарушения требований документации, влекущих ограничении участником закупки важно отметить, что основные нарушение допускаются при неправомерном установлении дополнительных требований к участникам закупки, если Законом о контрактной системе это не предусмотрены. Также аналогичные нарушение могут быть допущены при описании объекта закупки, когда объект закупки составлен под определенного производителя.</w:t>
      </w:r>
    </w:p>
    <w:p w:rsidR="00062650" w:rsidRPr="00062650" w:rsidRDefault="00062650" w:rsidP="009F533F">
      <w:pPr>
        <w:spacing w:after="0" w:line="240" w:lineRule="auto"/>
        <w:ind w:firstLine="567"/>
        <w:jc w:val="both"/>
        <w:rPr>
          <w:rFonts w:ascii="Times New Roman" w:hAnsi="Times New Roman" w:cs="Times New Roman"/>
          <w:b/>
          <w:sz w:val="28"/>
          <w:szCs w:val="28"/>
        </w:rPr>
      </w:pPr>
    </w:p>
    <w:p w:rsidR="00062650" w:rsidRPr="00062650" w:rsidRDefault="00062650" w:rsidP="009F533F">
      <w:pPr>
        <w:spacing w:after="0" w:line="240" w:lineRule="auto"/>
        <w:ind w:firstLine="567"/>
        <w:jc w:val="both"/>
        <w:rPr>
          <w:rFonts w:ascii="Times New Roman" w:hAnsi="Times New Roman" w:cs="Times New Roman"/>
          <w:b/>
          <w:sz w:val="28"/>
          <w:szCs w:val="28"/>
        </w:rPr>
      </w:pPr>
      <w:r w:rsidRPr="00062650">
        <w:rPr>
          <w:rFonts w:ascii="Times New Roman" w:hAnsi="Times New Roman" w:cs="Times New Roman"/>
          <w:b/>
          <w:sz w:val="28"/>
          <w:szCs w:val="28"/>
        </w:rPr>
        <w:lastRenderedPageBreak/>
        <w:t>- нарушения порядка заключения контракта или неправомерное изменение его условий, а также заключение контракта с нарушением объявленных условий закупок.</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При заключении контракта Заказчиками допускаются нарушения порядка заключения контракта, при этом случаи бывают разные, как нарушение сроков заключения контракта, так и отказ заказчика или участника заключать государственный (муниципальный) контракт.</w:t>
      </w: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 В дополнение к вышесказанному отмечаем, что </w:t>
      </w:r>
      <w:proofErr w:type="gramStart"/>
      <w:r w:rsidRPr="00062650">
        <w:rPr>
          <w:rFonts w:ascii="Times New Roman" w:hAnsi="Times New Roman" w:cs="Times New Roman"/>
          <w:sz w:val="28"/>
          <w:szCs w:val="28"/>
        </w:rPr>
        <w:t>по прежнему</w:t>
      </w:r>
      <w:proofErr w:type="gramEnd"/>
      <w:r w:rsidRPr="00062650">
        <w:rPr>
          <w:rFonts w:ascii="Times New Roman" w:hAnsi="Times New Roman" w:cs="Times New Roman"/>
          <w:sz w:val="28"/>
          <w:szCs w:val="28"/>
        </w:rPr>
        <w:t xml:space="preserve"> в Управление поступает мало обращений от заказчиков о включении недобросовестных участников закупки в РНП.</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Также, по результатам проведения плановых и внеплановых проверок, установлено, что заказчиками крайне редко ведется работа по привлечению поставщиков (подрядчиков, исполнителей) к ответственности (штрафные санкции, пени) за ненадлежащее исполнение обязательства по контракту.</w:t>
      </w: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Основные нарушения в сфере поставки поставок лекарственных препаратов и изделий медицинского назначения, помимо общих, указанных выше, заключается в применении национального режима.</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Статьей 14 Закона о контрактной системе установлены следующие ограничения при проведении закупок лекарственных средств и изделий, медицинского назначения:</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1) </w:t>
      </w:r>
      <w:r w:rsidRPr="00062650">
        <w:rPr>
          <w:rFonts w:ascii="Times New Roman" w:hAnsi="Times New Roman" w:cs="Times New Roman"/>
          <w:b/>
          <w:sz w:val="28"/>
          <w:szCs w:val="28"/>
        </w:rPr>
        <w:t>Постановление Правительства РФ от 05.02.2015 N 102</w:t>
      </w:r>
      <w:r w:rsidRPr="00062650">
        <w:rPr>
          <w:rFonts w:ascii="Times New Roman" w:hAnsi="Times New Roman" w:cs="Times New Roman"/>
          <w:sz w:val="28"/>
          <w:szCs w:val="28"/>
        </w:rPr>
        <w:t xml:space="preserve">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Коротко можно отметить следующие особенности, установленные настоящим Постановлением при применении которых допускаются </w:t>
      </w:r>
      <w:proofErr w:type="gramStart"/>
      <w:r w:rsidRPr="00062650">
        <w:rPr>
          <w:rFonts w:ascii="Times New Roman" w:hAnsi="Times New Roman" w:cs="Times New Roman"/>
          <w:sz w:val="28"/>
          <w:szCs w:val="28"/>
        </w:rPr>
        <w:t>нарушения  требований</w:t>
      </w:r>
      <w:proofErr w:type="gramEnd"/>
      <w:r w:rsidRPr="00062650">
        <w:rPr>
          <w:rFonts w:ascii="Times New Roman" w:hAnsi="Times New Roman" w:cs="Times New Roman"/>
          <w:sz w:val="28"/>
          <w:szCs w:val="28"/>
        </w:rPr>
        <w:t xml:space="preserve"> Закона о контрактной системе:</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 </w:t>
      </w:r>
      <w:r w:rsidRPr="00062650">
        <w:rPr>
          <w:rFonts w:ascii="Times New Roman" w:hAnsi="Times New Roman" w:cs="Times New Roman"/>
          <w:b/>
          <w:sz w:val="28"/>
          <w:szCs w:val="28"/>
        </w:rPr>
        <w:t>запрет объединения в один</w:t>
      </w:r>
      <w:r w:rsidRPr="00062650">
        <w:rPr>
          <w:rFonts w:ascii="Times New Roman" w:hAnsi="Times New Roman" w:cs="Times New Roman"/>
          <w:sz w:val="28"/>
          <w:szCs w:val="28"/>
        </w:rPr>
        <w:t xml:space="preserve"> лот включенные и не включенные в перечень №1 медицинских изделий, также в запрет объединения в один лот включенные и не включенные в перечень №2 медицинских изделий (Постановлением утверждены перечень №1- отдельных видов медицинских изделий, происходящих из иностранных государств, в отношении которых устанавливаются ограничения допуска, и перечень №2- медицинских изделий одноразового применения (использования) из поливинилхлоридных пластиков).</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 </w:t>
      </w:r>
      <w:r w:rsidRPr="00062650">
        <w:rPr>
          <w:rFonts w:ascii="Times New Roman" w:hAnsi="Times New Roman" w:cs="Times New Roman"/>
          <w:b/>
          <w:sz w:val="28"/>
          <w:szCs w:val="28"/>
        </w:rPr>
        <w:t>для целей осуществления закупок</w:t>
      </w:r>
      <w:r w:rsidRPr="00062650">
        <w:rPr>
          <w:rFonts w:ascii="Times New Roman" w:hAnsi="Times New Roman" w:cs="Times New Roman"/>
          <w:sz w:val="28"/>
          <w:szCs w:val="28"/>
        </w:rPr>
        <w:t xml:space="preserve"> отдельных видов медицинских изделий, включенных в </w:t>
      </w:r>
      <w:hyperlink r:id="rId16" w:history="1">
        <w:r w:rsidRPr="00062650">
          <w:rPr>
            <w:rStyle w:val="a4"/>
            <w:rFonts w:ascii="Times New Roman" w:hAnsi="Times New Roman" w:cs="Times New Roman"/>
            <w:sz w:val="28"/>
            <w:szCs w:val="28"/>
          </w:rPr>
          <w:t>перечень N 1</w:t>
        </w:r>
      </w:hyperlink>
      <w:r w:rsidRPr="00062650">
        <w:rPr>
          <w:rFonts w:ascii="Times New Roman" w:hAnsi="Times New Roman" w:cs="Times New Roman"/>
          <w:sz w:val="28"/>
          <w:szCs w:val="28"/>
        </w:rPr>
        <w:t xml:space="preserve"> или </w:t>
      </w:r>
      <w:hyperlink r:id="rId17" w:history="1">
        <w:r w:rsidRPr="00062650">
          <w:rPr>
            <w:rStyle w:val="a4"/>
            <w:rFonts w:ascii="Times New Roman" w:hAnsi="Times New Roman" w:cs="Times New Roman"/>
            <w:sz w:val="28"/>
            <w:szCs w:val="28"/>
          </w:rPr>
          <w:t>перечень N 2</w:t>
        </w:r>
      </w:hyperlink>
      <w:r w:rsidRPr="00062650">
        <w:rPr>
          <w:rFonts w:ascii="Times New Roman" w:hAnsi="Times New Roman" w:cs="Times New Roman"/>
          <w:sz w:val="28"/>
          <w:szCs w:val="28"/>
        </w:rPr>
        <w:t>,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lastRenderedPageBreak/>
        <w:t xml:space="preserve">а) для заявок (окончательных предложений), содержащих предложения о поставке отдельных видов медицинских изделий, включенных в </w:t>
      </w:r>
      <w:hyperlink r:id="rId18" w:history="1">
        <w:r w:rsidRPr="00062650">
          <w:rPr>
            <w:rStyle w:val="a4"/>
            <w:rFonts w:ascii="Times New Roman" w:hAnsi="Times New Roman" w:cs="Times New Roman"/>
            <w:sz w:val="28"/>
            <w:szCs w:val="28"/>
          </w:rPr>
          <w:t>перечень N 1</w:t>
        </w:r>
      </w:hyperlink>
      <w:r w:rsidRPr="00062650">
        <w:rPr>
          <w:rFonts w:ascii="Times New Roman" w:hAnsi="Times New Roman" w:cs="Times New Roman"/>
          <w:sz w:val="28"/>
          <w:szCs w:val="28"/>
        </w:rPr>
        <w:t>:</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19" w:history="1">
        <w:r w:rsidRPr="00062650">
          <w:rPr>
            <w:rStyle w:val="a4"/>
            <w:rFonts w:ascii="Times New Roman" w:hAnsi="Times New Roman" w:cs="Times New Roman"/>
            <w:sz w:val="28"/>
            <w:szCs w:val="28"/>
          </w:rPr>
          <w:t>статьей 9</w:t>
        </w:r>
      </w:hyperlink>
      <w:r w:rsidRPr="00062650">
        <w:rPr>
          <w:rFonts w:ascii="Times New Roman" w:hAnsi="Times New Roman" w:cs="Times New Roman"/>
          <w:sz w:val="28"/>
          <w:szCs w:val="28"/>
        </w:rPr>
        <w:t xml:space="preserve"> Федерального закона "О защите конкуренции", при сопоставлении этих заявок (окончательных предложений);</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б) для заявок (окончательных предложений), содержащих предложения о поставке медицинских изделий одноразового применения (использования) из поливинилхлоридных пластиков, включенных в </w:t>
      </w:r>
      <w:hyperlink r:id="rId20" w:history="1">
        <w:r w:rsidRPr="00062650">
          <w:rPr>
            <w:rStyle w:val="a4"/>
            <w:rFonts w:ascii="Times New Roman" w:hAnsi="Times New Roman" w:cs="Times New Roman"/>
            <w:sz w:val="28"/>
            <w:szCs w:val="28"/>
          </w:rPr>
          <w:t>перечень N 2</w:t>
        </w:r>
      </w:hyperlink>
      <w:r w:rsidRPr="00062650">
        <w:rPr>
          <w:rFonts w:ascii="Times New Roman" w:hAnsi="Times New Roman" w:cs="Times New Roman"/>
          <w:sz w:val="28"/>
          <w:szCs w:val="28"/>
        </w:rPr>
        <w:t>:</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1" w:history="1">
        <w:r w:rsidRPr="00062650">
          <w:rPr>
            <w:rStyle w:val="a4"/>
            <w:rFonts w:ascii="Times New Roman" w:hAnsi="Times New Roman" w:cs="Times New Roman"/>
            <w:sz w:val="28"/>
            <w:szCs w:val="28"/>
          </w:rPr>
          <w:t>статьей 9</w:t>
        </w:r>
      </w:hyperlink>
      <w:r w:rsidRPr="00062650">
        <w:rPr>
          <w:rFonts w:ascii="Times New Roman" w:hAnsi="Times New Roman" w:cs="Times New Roman"/>
          <w:sz w:val="28"/>
          <w:szCs w:val="28"/>
        </w:rPr>
        <w:t xml:space="preserve"> Федерального закона "О защите конкуренции", при сопоставлении этих заявок (окончательных предложений);</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r:id="rId22" w:history="1">
        <w:r w:rsidRPr="00062650">
          <w:rPr>
            <w:rStyle w:val="a4"/>
            <w:rFonts w:ascii="Times New Roman" w:hAnsi="Times New Roman" w:cs="Times New Roman"/>
            <w:sz w:val="28"/>
            <w:szCs w:val="28"/>
          </w:rPr>
          <w:t>приложении</w:t>
        </w:r>
      </w:hyperlink>
      <w:r w:rsidRPr="00062650">
        <w:rPr>
          <w:rFonts w:ascii="Times New Roman" w:hAnsi="Times New Roman" w:cs="Times New Roman"/>
          <w:sz w:val="28"/>
          <w:szCs w:val="28"/>
        </w:rPr>
        <w:t xml:space="preserve"> к постановлению Правительства Российской Федерации от 14 августа 2017 г. N 967 "Об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23" w:history="1">
        <w:r w:rsidRPr="00062650">
          <w:rPr>
            <w:rStyle w:val="a4"/>
            <w:rFonts w:ascii="Times New Roman" w:hAnsi="Times New Roman" w:cs="Times New Roman"/>
            <w:sz w:val="28"/>
            <w:szCs w:val="28"/>
          </w:rPr>
          <w:t>ГОСТ ISO 13485-2017</w:t>
        </w:r>
      </w:hyperlink>
      <w:r w:rsidRPr="00062650">
        <w:rPr>
          <w:rFonts w:ascii="Times New Roman" w:hAnsi="Times New Roman" w:cs="Times New Roman"/>
          <w:sz w:val="28"/>
          <w:szCs w:val="28"/>
        </w:rPr>
        <w:t xml:space="preserve"> "Межгосударственный стандарт. Изделия медицинские. Системы менеджмента качества. Требования для целей регулирования".</w:t>
      </w:r>
    </w:p>
    <w:p w:rsidR="00062650" w:rsidRPr="00062650" w:rsidRDefault="00062650" w:rsidP="009F533F">
      <w:pPr>
        <w:spacing w:after="0" w:line="240" w:lineRule="auto"/>
        <w:ind w:firstLine="567"/>
        <w:jc w:val="both"/>
        <w:rPr>
          <w:rFonts w:ascii="Times New Roman" w:hAnsi="Times New Roman" w:cs="Times New Roman"/>
          <w:sz w:val="28"/>
          <w:szCs w:val="28"/>
        </w:rPr>
      </w:pP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2) </w:t>
      </w:r>
      <w:r w:rsidRPr="00062650">
        <w:rPr>
          <w:rFonts w:ascii="Times New Roman" w:hAnsi="Times New Roman" w:cs="Times New Roman"/>
          <w:b/>
          <w:sz w:val="28"/>
          <w:szCs w:val="28"/>
        </w:rPr>
        <w:t>Постановление Правительства РФ от 30.11.2015 N 1289</w:t>
      </w:r>
      <w:r w:rsidRPr="00062650">
        <w:rPr>
          <w:rFonts w:ascii="Times New Roman" w:hAnsi="Times New Roman" w:cs="Times New Roman"/>
          <w:sz w:val="28"/>
          <w:szCs w:val="28"/>
        </w:rPr>
        <w:t xml:space="preserve"> "Об ограничениях и </w:t>
      </w:r>
      <w:proofErr w:type="gramStart"/>
      <w:r w:rsidRPr="00062650">
        <w:rPr>
          <w:rFonts w:ascii="Times New Roman" w:hAnsi="Times New Roman" w:cs="Times New Roman"/>
          <w:sz w:val="28"/>
          <w:szCs w:val="28"/>
        </w:rPr>
        <w:t>условиях допуска</w:t>
      </w:r>
      <w:proofErr w:type="gramEnd"/>
      <w:r w:rsidRPr="00062650">
        <w:rPr>
          <w:rFonts w:ascii="Times New Roman" w:hAnsi="Times New Roman" w:cs="Times New Roman"/>
          <w:sz w:val="28"/>
          <w:szCs w:val="28"/>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p>
    <w:p w:rsidR="00062650" w:rsidRP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Отметим следующие значимые положения настоящего Постановления, при применении которых допускаются нарушения требований законодательства о контрактной системе:</w:t>
      </w:r>
    </w:p>
    <w:p w:rsidR="00062650" w:rsidRPr="00062650" w:rsidRDefault="00062650" w:rsidP="009F533F">
      <w:pPr>
        <w:autoSpaceDE w:val="0"/>
        <w:autoSpaceDN w:val="0"/>
        <w:adjustRightInd w:val="0"/>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xml:space="preserve">- Заказчиком при размещении закупки на поставку лекарственных средств, включенных в </w:t>
      </w:r>
      <w:hyperlink r:id="rId24" w:history="1">
        <w:r w:rsidRPr="00062650">
          <w:rPr>
            <w:rFonts w:ascii="Times New Roman" w:hAnsi="Times New Roman" w:cs="Times New Roman"/>
            <w:color w:val="0000FF"/>
            <w:sz w:val="28"/>
            <w:szCs w:val="28"/>
          </w:rPr>
          <w:t>перечень</w:t>
        </w:r>
      </w:hyperlink>
      <w:r w:rsidRPr="00062650">
        <w:rPr>
          <w:rFonts w:ascii="Times New Roman" w:hAnsi="Times New Roman" w:cs="Times New Roman"/>
          <w:sz w:val="28"/>
          <w:szCs w:val="28"/>
        </w:rPr>
        <w:t xml:space="preserve"> жизненно необходимых и важнейших лекарственных препаратов могут не установлены настоящие требования, или могут быть </w:t>
      </w:r>
      <w:r w:rsidRPr="00062650">
        <w:rPr>
          <w:rFonts w:ascii="Times New Roman" w:hAnsi="Times New Roman" w:cs="Times New Roman"/>
          <w:sz w:val="28"/>
          <w:szCs w:val="28"/>
        </w:rPr>
        <w:lastRenderedPageBreak/>
        <w:t>неправомерно установлены, когда объектом закупки не является поставка лекарственных средств, не включенные в перечень жизненно необходимых и важнейших лекарственных препаратов, так как настоящее постановление применяется только к лекарственным средствам, включенным в перечень.</w:t>
      </w:r>
    </w:p>
    <w:p w:rsidR="00062650" w:rsidRDefault="00062650" w:rsidP="009F533F">
      <w:pPr>
        <w:spacing w:after="0" w:line="240" w:lineRule="auto"/>
        <w:ind w:firstLine="567"/>
        <w:jc w:val="both"/>
        <w:rPr>
          <w:rFonts w:ascii="Times New Roman" w:hAnsi="Times New Roman" w:cs="Times New Roman"/>
          <w:sz w:val="28"/>
          <w:szCs w:val="28"/>
        </w:rPr>
      </w:pPr>
      <w:r w:rsidRPr="00062650">
        <w:rPr>
          <w:rFonts w:ascii="Times New Roman" w:hAnsi="Times New Roman" w:cs="Times New Roman"/>
          <w:sz w:val="28"/>
          <w:szCs w:val="28"/>
        </w:rPr>
        <w:t>- Уполномоченным органом могут быть допущены нарушения в части применения настоящего постановления, а также заказчиком при применении условий допуска.</w:t>
      </w:r>
    </w:p>
    <w:p w:rsidR="00062650" w:rsidRDefault="00062650" w:rsidP="009F533F">
      <w:pPr>
        <w:spacing w:after="0" w:line="240" w:lineRule="auto"/>
        <w:ind w:firstLine="567"/>
        <w:jc w:val="both"/>
        <w:rPr>
          <w:rFonts w:ascii="Times New Roman" w:hAnsi="Times New Roman" w:cs="Times New Roman"/>
          <w:sz w:val="28"/>
          <w:szCs w:val="28"/>
        </w:rPr>
      </w:pPr>
    </w:p>
    <w:p w:rsidR="00062650" w:rsidRDefault="00062650" w:rsidP="009F533F">
      <w:pPr>
        <w:spacing w:after="0" w:line="240" w:lineRule="auto"/>
        <w:ind w:firstLine="567"/>
        <w:jc w:val="both"/>
        <w:rPr>
          <w:rFonts w:ascii="Times New Roman" w:hAnsi="Times New Roman" w:cs="Times New Roman"/>
          <w:sz w:val="28"/>
          <w:szCs w:val="28"/>
        </w:rPr>
      </w:pPr>
    </w:p>
    <w:p w:rsidR="00062650" w:rsidRDefault="00062650" w:rsidP="009F5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Управлением отмечено, что согласно пункту 6 части 1 статьи 33 Закона о контрактной системе</w:t>
      </w:r>
      <w:r w:rsidR="00A235F6" w:rsidRPr="00A235F6">
        <w:t xml:space="preserve"> </w:t>
      </w:r>
      <w:r w:rsidR="00A235F6">
        <w:t>з</w:t>
      </w:r>
      <w:r w:rsidR="00A235F6" w:rsidRPr="00A235F6">
        <w:rPr>
          <w:rFonts w:ascii="Times New Roman" w:hAnsi="Times New Roman" w:cs="Times New Roman"/>
          <w:sz w:val="28"/>
          <w:szCs w:val="28"/>
        </w:rPr>
        <w:t>аказчик при описании в документации о закупке объекта з</w:t>
      </w:r>
      <w:r w:rsidR="00A235F6">
        <w:rPr>
          <w:rFonts w:ascii="Times New Roman" w:hAnsi="Times New Roman" w:cs="Times New Roman"/>
          <w:sz w:val="28"/>
          <w:szCs w:val="28"/>
        </w:rPr>
        <w:t>акупки должен руководствоваться, в числе прочего, следующим правилом:</w:t>
      </w:r>
    </w:p>
    <w:p w:rsidR="00A235F6" w:rsidRDefault="00A235F6" w:rsidP="009F5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235F6">
        <w:rPr>
          <w:rFonts w:ascii="Times New Roman" w:hAnsi="Times New Roman" w:cs="Times New Roman"/>
          <w:b/>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235F6">
        <w:rPr>
          <w:rFonts w:ascii="Times New Roman" w:hAnsi="Times New Roman" w:cs="Times New Roman"/>
          <w:b/>
          <w:sz w:val="28"/>
          <w:szCs w:val="28"/>
        </w:rPr>
        <w:t>группировочные</w:t>
      </w:r>
      <w:proofErr w:type="spellEnd"/>
      <w:r w:rsidRPr="00A235F6">
        <w:rPr>
          <w:rFonts w:ascii="Times New Roman" w:hAnsi="Times New Roman" w:cs="Times New Roman"/>
          <w:b/>
          <w:sz w:val="28"/>
          <w:szCs w:val="28"/>
        </w:rPr>
        <w:t xml:space="preserve"> наименования, если объектом закупки являются лекарственные средства</w:t>
      </w:r>
      <w:r w:rsidRPr="00A235F6">
        <w:rPr>
          <w:rFonts w:ascii="Times New Roman" w:hAnsi="Times New Roman" w:cs="Times New Roman"/>
          <w:sz w:val="28"/>
          <w:szCs w:val="28"/>
        </w:rPr>
        <w:t xml:space="preserve">.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w:t>
      </w:r>
      <w:r w:rsidRPr="00A235F6">
        <w:rPr>
          <w:rFonts w:ascii="Times New Roman" w:hAnsi="Times New Roman" w:cs="Times New Roman"/>
          <w:b/>
          <w:sz w:val="28"/>
          <w:szCs w:val="28"/>
        </w:rPr>
        <w:t xml:space="preserve">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235F6">
        <w:rPr>
          <w:rFonts w:ascii="Times New Roman" w:hAnsi="Times New Roman" w:cs="Times New Roman"/>
          <w:b/>
          <w:sz w:val="28"/>
          <w:szCs w:val="28"/>
        </w:rPr>
        <w:t>группировочными</w:t>
      </w:r>
      <w:proofErr w:type="spellEnd"/>
      <w:r w:rsidRPr="00A235F6">
        <w:rPr>
          <w:rFonts w:ascii="Times New Roman" w:hAnsi="Times New Roman" w:cs="Times New Roman"/>
          <w:b/>
          <w:sz w:val="28"/>
          <w:szCs w:val="28"/>
        </w:rPr>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w:t>
      </w:r>
      <w:r w:rsidRPr="00A235F6">
        <w:rPr>
          <w:rFonts w:ascii="Times New Roman" w:hAnsi="Times New Roman" w:cs="Times New Roman"/>
          <w:sz w:val="28"/>
          <w:szCs w:val="28"/>
        </w:rPr>
        <w:t xml:space="preserve">, а также лекарственные средства с международными непатентованными наименованиями (при отсутствии таких наименований с химическими, </w:t>
      </w:r>
      <w:proofErr w:type="spellStart"/>
      <w:r w:rsidRPr="00A235F6">
        <w:rPr>
          <w:rFonts w:ascii="Times New Roman" w:hAnsi="Times New Roman" w:cs="Times New Roman"/>
          <w:sz w:val="28"/>
          <w:szCs w:val="28"/>
        </w:rPr>
        <w:t>группировочными</w:t>
      </w:r>
      <w:proofErr w:type="spellEnd"/>
      <w:r w:rsidRPr="00A235F6">
        <w:rPr>
          <w:rFonts w:ascii="Times New Roman" w:hAnsi="Times New Roman" w:cs="Times New Roman"/>
          <w:sz w:val="28"/>
          <w:szCs w:val="28"/>
        </w:rPr>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w:t>
      </w:r>
      <w:r>
        <w:rPr>
          <w:rFonts w:ascii="Times New Roman" w:hAnsi="Times New Roman" w:cs="Times New Roman"/>
          <w:sz w:val="28"/>
          <w:szCs w:val="28"/>
        </w:rPr>
        <w:t xml:space="preserve"> настоящего Федерального закона.</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Постановление</w:t>
      </w:r>
      <w:r>
        <w:rPr>
          <w:rFonts w:ascii="Times New Roman" w:hAnsi="Times New Roman" w:cs="Times New Roman"/>
          <w:sz w:val="28"/>
          <w:szCs w:val="28"/>
        </w:rPr>
        <w:t>м</w:t>
      </w:r>
      <w:r w:rsidRPr="00A235F6">
        <w:rPr>
          <w:rFonts w:ascii="Times New Roman" w:hAnsi="Times New Roman" w:cs="Times New Roman"/>
          <w:sz w:val="28"/>
          <w:szCs w:val="28"/>
        </w:rPr>
        <w:t xml:space="preserve"> Правительства РФ от 17.10.2013 N 929</w:t>
      </w:r>
      <w:r>
        <w:rPr>
          <w:rFonts w:ascii="Times New Roman" w:hAnsi="Times New Roman" w:cs="Times New Roman"/>
          <w:sz w:val="28"/>
          <w:szCs w:val="28"/>
        </w:rPr>
        <w:t xml:space="preserve"> установлено, что </w:t>
      </w:r>
      <w:r w:rsidRPr="00A235F6">
        <w:rPr>
          <w:rFonts w:ascii="Times New Roman" w:hAnsi="Times New Roman" w:cs="Times New Roman"/>
          <w:sz w:val="28"/>
          <w:szCs w:val="28"/>
        </w:rPr>
        <w:t xml:space="preserve">предельное значение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A235F6">
        <w:rPr>
          <w:rFonts w:ascii="Times New Roman" w:hAnsi="Times New Roman" w:cs="Times New Roman"/>
          <w:sz w:val="28"/>
          <w:szCs w:val="28"/>
        </w:rPr>
        <w:t>группировочными</w:t>
      </w:r>
      <w:proofErr w:type="spellEnd"/>
      <w:r w:rsidRPr="00A235F6">
        <w:rPr>
          <w:rFonts w:ascii="Times New Roman" w:hAnsi="Times New Roman" w:cs="Times New Roman"/>
          <w:sz w:val="28"/>
          <w:szCs w:val="28"/>
        </w:rPr>
        <w:t xml:space="preserve"> наименованиями, в размере (за исключением случаев, указанных в пункте 2 настоящего постановления):</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lastRenderedPageBreak/>
        <w:t>1 млн. рублей - для заказчиков, у которых объем денежных средств, направленных на закупку лекарственных средств в предшествующем году, составил менее 500 млн. рублей;</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2,5 млн. рублей - для заказчиков, у которых объем денежных средств, направленных на закупку лекарственных средств в предшествующем году, составил от 500 млн. рублей до 5 млрд. рублей;</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5 млн. рублей - для заказчиков, у которых объем денежных средств, направленных на закупку лекарственных средств в предшествующем году, составил более 5 млрд. рублей.</w:t>
      </w:r>
    </w:p>
    <w:p w:rsidR="00A235F6" w:rsidRPr="00A235F6" w:rsidRDefault="00A235F6" w:rsidP="009F53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Также установлено</w:t>
      </w:r>
      <w:r w:rsidRPr="00A235F6">
        <w:rPr>
          <w:rFonts w:ascii="Times New Roman" w:hAnsi="Times New Roman" w:cs="Times New Roman"/>
          <w:sz w:val="28"/>
          <w:szCs w:val="28"/>
        </w:rPr>
        <w:t xml:space="preserve"> предельное значение начальной (максимальной) цены контракта (цены лота) в размере 1 тыс. рублей, если предметом одного контракта (одного лота) наряду с иным лекарственным средством (иными лекарственными средствами) является поставка следующих лекарственных средств:</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 xml:space="preserve">лекарственное средство с международным непатентованным наименованием (при отсутствии такого наименования - с химическим, </w:t>
      </w:r>
      <w:proofErr w:type="spellStart"/>
      <w:r w:rsidRPr="00A235F6">
        <w:rPr>
          <w:rFonts w:ascii="Times New Roman" w:hAnsi="Times New Roman" w:cs="Times New Roman"/>
          <w:sz w:val="28"/>
          <w:szCs w:val="28"/>
        </w:rPr>
        <w:t>группировочным</w:t>
      </w:r>
      <w:proofErr w:type="spellEnd"/>
      <w:r w:rsidRPr="00A235F6">
        <w:rPr>
          <w:rFonts w:ascii="Times New Roman" w:hAnsi="Times New Roman" w:cs="Times New Roman"/>
          <w:sz w:val="28"/>
          <w:szCs w:val="28"/>
        </w:rPr>
        <w:t xml:space="preserve"> наименованием), в рамках которого отсутствуют зарегистрированные в установленном порядке аналогичные по лекарственной форме и дозировке лекарственные средства;</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наркотическое лекарственное средство;</w:t>
      </w:r>
    </w:p>
    <w:p w:rsidR="00A235F6" w:rsidRPr="00A235F6"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психотропное лекарственное средство;</w:t>
      </w:r>
    </w:p>
    <w:p w:rsidR="00A235F6" w:rsidRPr="00062650" w:rsidRDefault="00A235F6" w:rsidP="009F533F">
      <w:pPr>
        <w:spacing w:after="0" w:line="240" w:lineRule="auto"/>
        <w:ind w:firstLine="567"/>
        <w:jc w:val="both"/>
        <w:rPr>
          <w:rFonts w:ascii="Times New Roman" w:hAnsi="Times New Roman" w:cs="Times New Roman"/>
          <w:sz w:val="28"/>
          <w:szCs w:val="28"/>
        </w:rPr>
      </w:pPr>
      <w:r w:rsidRPr="00A235F6">
        <w:rPr>
          <w:rFonts w:ascii="Times New Roman" w:hAnsi="Times New Roman" w:cs="Times New Roman"/>
          <w:sz w:val="28"/>
          <w:szCs w:val="28"/>
        </w:rPr>
        <w:t>радиофармацевтическое лекарственное средство.</w:t>
      </w:r>
    </w:p>
    <w:sectPr w:rsidR="00A235F6" w:rsidRPr="00062650" w:rsidSect="001561F8">
      <w:footerReference w:type="default" r:id="rId25"/>
      <w:pgSz w:w="11905" w:h="16838"/>
      <w:pgMar w:top="1134" w:right="850"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C68" w:rsidRDefault="00131C68" w:rsidP="00062650">
      <w:pPr>
        <w:spacing w:after="0" w:line="240" w:lineRule="auto"/>
      </w:pPr>
      <w:r>
        <w:separator/>
      </w:r>
    </w:p>
  </w:endnote>
  <w:endnote w:type="continuationSeparator" w:id="0">
    <w:p w:rsidR="00131C68" w:rsidRDefault="00131C68" w:rsidP="0006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14855"/>
      <w:docPartObj>
        <w:docPartGallery w:val="Page Numbers (Bottom of Page)"/>
        <w:docPartUnique/>
      </w:docPartObj>
    </w:sdtPr>
    <w:sdtContent>
      <w:p w:rsidR="00062650" w:rsidRDefault="00062650">
        <w:pPr>
          <w:pStyle w:val="a7"/>
          <w:jc w:val="right"/>
        </w:pPr>
        <w:r>
          <w:fldChar w:fldCharType="begin"/>
        </w:r>
        <w:r>
          <w:instrText>PAGE   \* MERGEFORMAT</w:instrText>
        </w:r>
        <w:r>
          <w:fldChar w:fldCharType="separate"/>
        </w:r>
        <w:r w:rsidR="009A2D03">
          <w:rPr>
            <w:noProof/>
          </w:rPr>
          <w:t>11</w:t>
        </w:r>
        <w:r>
          <w:fldChar w:fldCharType="end"/>
        </w:r>
      </w:p>
    </w:sdtContent>
  </w:sdt>
  <w:p w:rsidR="00062650" w:rsidRDefault="000626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C68" w:rsidRDefault="00131C68" w:rsidP="00062650">
      <w:pPr>
        <w:spacing w:after="0" w:line="240" w:lineRule="auto"/>
      </w:pPr>
      <w:r>
        <w:separator/>
      </w:r>
    </w:p>
  </w:footnote>
  <w:footnote w:type="continuationSeparator" w:id="0">
    <w:p w:rsidR="00131C68" w:rsidRDefault="00131C68" w:rsidP="0006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tabs>
          <w:tab w:val="num" w:pos="540"/>
        </w:tabs>
        <w:ind w:left="540" w:hanging="300"/>
      </w:pPr>
    </w:lvl>
    <w:lvl w:ilvl="1">
      <w:start w:val="1"/>
      <w:numFmt w:val="bullet"/>
      <w:lvlText w:val=""/>
      <w:lvlJc w:val="left"/>
      <w:pPr>
        <w:tabs>
          <w:tab w:val="num" w:pos="1080"/>
        </w:tabs>
        <w:ind w:left="1080" w:hanging="227"/>
      </w:pPr>
      <w:rPr>
        <w:rFonts w:ascii="Symbol" w:hAnsi="Symbol" w:cs="Symbo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6026D"/>
    <w:multiLevelType w:val="hybridMultilevel"/>
    <w:tmpl w:val="C2C6AD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E55E75"/>
    <w:multiLevelType w:val="hybridMultilevel"/>
    <w:tmpl w:val="2F9033B2"/>
    <w:lvl w:ilvl="0" w:tplc="DE748F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3D28FC"/>
    <w:multiLevelType w:val="hybridMultilevel"/>
    <w:tmpl w:val="0FE89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1436"/>
    <w:rsid w:val="0003258F"/>
    <w:rsid w:val="00036C0D"/>
    <w:rsid w:val="00062650"/>
    <w:rsid w:val="000B7752"/>
    <w:rsid w:val="00131C68"/>
    <w:rsid w:val="00141159"/>
    <w:rsid w:val="001629E3"/>
    <w:rsid w:val="0017413B"/>
    <w:rsid w:val="001C108B"/>
    <w:rsid w:val="001E7BDF"/>
    <w:rsid w:val="00212969"/>
    <w:rsid w:val="002458F1"/>
    <w:rsid w:val="00283E29"/>
    <w:rsid w:val="002A5F7E"/>
    <w:rsid w:val="002E254C"/>
    <w:rsid w:val="002F26D8"/>
    <w:rsid w:val="00323A06"/>
    <w:rsid w:val="003845DC"/>
    <w:rsid w:val="003A7B5F"/>
    <w:rsid w:val="003C4874"/>
    <w:rsid w:val="003D6F15"/>
    <w:rsid w:val="00465D01"/>
    <w:rsid w:val="00484558"/>
    <w:rsid w:val="004A269E"/>
    <w:rsid w:val="004B7988"/>
    <w:rsid w:val="004E2A9A"/>
    <w:rsid w:val="004F5EDB"/>
    <w:rsid w:val="004F7A9B"/>
    <w:rsid w:val="005026D5"/>
    <w:rsid w:val="00560462"/>
    <w:rsid w:val="00595757"/>
    <w:rsid w:val="005A1772"/>
    <w:rsid w:val="005C307E"/>
    <w:rsid w:val="005F313A"/>
    <w:rsid w:val="00630667"/>
    <w:rsid w:val="00633077"/>
    <w:rsid w:val="0064431A"/>
    <w:rsid w:val="00667174"/>
    <w:rsid w:val="00684606"/>
    <w:rsid w:val="006B1486"/>
    <w:rsid w:val="0070296C"/>
    <w:rsid w:val="00733C40"/>
    <w:rsid w:val="00740E1B"/>
    <w:rsid w:val="00757214"/>
    <w:rsid w:val="0079083B"/>
    <w:rsid w:val="007B18C2"/>
    <w:rsid w:val="007D0205"/>
    <w:rsid w:val="00804C8E"/>
    <w:rsid w:val="00853EB9"/>
    <w:rsid w:val="0085609A"/>
    <w:rsid w:val="00895B5A"/>
    <w:rsid w:val="008B0286"/>
    <w:rsid w:val="008E5CE2"/>
    <w:rsid w:val="00902AD3"/>
    <w:rsid w:val="00920AFD"/>
    <w:rsid w:val="00932EE6"/>
    <w:rsid w:val="009442EC"/>
    <w:rsid w:val="00951436"/>
    <w:rsid w:val="009A2D03"/>
    <w:rsid w:val="009D0661"/>
    <w:rsid w:val="009F533F"/>
    <w:rsid w:val="00A235F6"/>
    <w:rsid w:val="00A27C0A"/>
    <w:rsid w:val="00A629CB"/>
    <w:rsid w:val="00A719BD"/>
    <w:rsid w:val="00AA3141"/>
    <w:rsid w:val="00B42944"/>
    <w:rsid w:val="00B5499D"/>
    <w:rsid w:val="00BE3C91"/>
    <w:rsid w:val="00C33875"/>
    <w:rsid w:val="00C4289E"/>
    <w:rsid w:val="00C71291"/>
    <w:rsid w:val="00C832A3"/>
    <w:rsid w:val="00C87D5C"/>
    <w:rsid w:val="00C93316"/>
    <w:rsid w:val="00CA7D52"/>
    <w:rsid w:val="00CC54D7"/>
    <w:rsid w:val="00CD18CC"/>
    <w:rsid w:val="00CD7F5F"/>
    <w:rsid w:val="00CE7679"/>
    <w:rsid w:val="00D121AC"/>
    <w:rsid w:val="00D13418"/>
    <w:rsid w:val="00D37442"/>
    <w:rsid w:val="00D50D2B"/>
    <w:rsid w:val="00D7011D"/>
    <w:rsid w:val="00D75638"/>
    <w:rsid w:val="00D92ECD"/>
    <w:rsid w:val="00DC0B43"/>
    <w:rsid w:val="00DC2C3C"/>
    <w:rsid w:val="00DD1356"/>
    <w:rsid w:val="00DF0B45"/>
    <w:rsid w:val="00E110D3"/>
    <w:rsid w:val="00E63E97"/>
    <w:rsid w:val="00E7020D"/>
    <w:rsid w:val="00E81AAD"/>
    <w:rsid w:val="00E91EA2"/>
    <w:rsid w:val="00ED7DAA"/>
    <w:rsid w:val="00EF1D69"/>
    <w:rsid w:val="00F40C4B"/>
    <w:rsid w:val="00F60680"/>
    <w:rsid w:val="00F64759"/>
    <w:rsid w:val="00F94E8D"/>
    <w:rsid w:val="00FC6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93513-96B3-4C41-A498-52BA7724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69E"/>
    <w:pPr>
      <w:ind w:left="720"/>
      <w:contextualSpacing/>
    </w:pPr>
  </w:style>
  <w:style w:type="character" w:styleId="a4">
    <w:name w:val="Hyperlink"/>
    <w:basedOn w:val="a0"/>
    <w:uiPriority w:val="99"/>
    <w:unhideWhenUsed/>
    <w:rsid w:val="00B5499D"/>
    <w:rPr>
      <w:color w:val="0000FF" w:themeColor="hyperlink"/>
      <w:u w:val="single"/>
    </w:rPr>
  </w:style>
  <w:style w:type="paragraph" w:styleId="a5">
    <w:name w:val="header"/>
    <w:basedOn w:val="a"/>
    <w:link w:val="a6"/>
    <w:uiPriority w:val="99"/>
    <w:unhideWhenUsed/>
    <w:rsid w:val="0006265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650"/>
  </w:style>
  <w:style w:type="paragraph" w:styleId="a7">
    <w:name w:val="footer"/>
    <w:basedOn w:val="a"/>
    <w:link w:val="a8"/>
    <w:uiPriority w:val="99"/>
    <w:unhideWhenUsed/>
    <w:rsid w:val="000626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2650"/>
  </w:style>
  <w:style w:type="paragraph" w:styleId="a9">
    <w:name w:val="Balloon Text"/>
    <w:basedOn w:val="a"/>
    <w:link w:val="aa"/>
    <w:uiPriority w:val="99"/>
    <w:semiHidden/>
    <w:unhideWhenUsed/>
    <w:rsid w:val="009A2D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A2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5689791CCDDAB93EDA51F8073BDED69C80D023664D9CBA06170C32155B6B62BD334DC0927E19386D1660694001AFC25D0E5ABB46DB818kDZES" TargetMode="External"/><Relationship Id="rId13" Type="http://schemas.openxmlformats.org/officeDocument/2006/relationships/hyperlink" Target="consultantplus://offline/ref=8A4ECA0F7CD15373716DEBA005DF00465A5C72893F7169B3DEFC5217945922DCB7CE3619E6A71D4523BDC583493732B36255CE4572250765b4x1H" TargetMode="External"/><Relationship Id="rId18" Type="http://schemas.openxmlformats.org/officeDocument/2006/relationships/hyperlink" Target="consultantplus://offline/ref=E119E439C17DCB53EE0A292CC4DC8CE9AF51A8B6CEE3896FA0A84A369A13FF70E2C9C1701E9C6952103BB9C77C90E725B519E1ZD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F52A8B7C7EC896FA0A84A369A13FF70E2C9C1731DC033421472EECA6090FF3BB107E2D867ZAUEL" TargetMode="External"/><Relationship Id="rId7" Type="http://schemas.openxmlformats.org/officeDocument/2006/relationships/endnotes" Target="endnotes.xml"/><Relationship Id="rId12" Type="http://schemas.openxmlformats.org/officeDocument/2006/relationships/hyperlink" Target="consultantplus://offline/ref=8A4ECA0F7CD15373716DEBA005DF00465A5F768E3E7369B3DEFC5217945922DCB7CE3619E6A71B4C20BDC583493732B36255CE4572250765b4x1H" TargetMode="External"/><Relationship Id="rId17" Type="http://schemas.openxmlformats.org/officeDocument/2006/relationships/hyperlink" Target="consultantplus://offline/ref=E119E439C17DCB53EE0A292CC4DC8CE9AF51A8B6CEE3896FA0A84A369A13FF70E2C9C1731DC933421472EECA6090FF3BB107E2D867ZAUE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A299E8F9EFB94199DEA248F02C8D15C20BFC781137240C0BAC13113A549B47F67023DB6E4C79E46591934937A6AFF8E183F20Y3UDL" TargetMode="External"/><Relationship Id="rId20" Type="http://schemas.openxmlformats.org/officeDocument/2006/relationships/hyperlink" Target="consultantplus://offline/ref=E119E439C17DCB53EE0A292CC4DC8CE9AF51A8B6CEE3896FA0A84A369A13FF70E2C9C1731DC933421472EECA6090FF3BB107E2D867ZAU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728A47B5FD19CFD3203088075DAC1F18E2CF6BD5A12BF679F5CEA39156657221289A5B58E9F12EA9098E8B71F3E61B1E520483FEiAiDL" TargetMode="External"/><Relationship Id="rId24" Type="http://schemas.openxmlformats.org/officeDocument/2006/relationships/hyperlink" Target="consultantplus://offline/ref=D1E4A530B67EA40A7D6A2AA66909220E4F3E8374BE29171202AD2C5002BF2BE8B41F3BA8240E65DE58EEFF43575CF02FA00B8CE1B47A1D6840Y0L" TargetMode="External"/><Relationship Id="rId5" Type="http://schemas.openxmlformats.org/officeDocument/2006/relationships/webSettings" Target="webSettings.xml"/><Relationship Id="rId15" Type="http://schemas.openxmlformats.org/officeDocument/2006/relationships/hyperlink" Target="consultantplus://offline/ref=EE2ABEB39830C2D1B551A8DFD89F6B949A11D8A171F620C023F3A0280AAB7228FF3B402B480EB9C06A9596D02C1EE2A957514639F6144F92iC34P" TargetMode="External"/><Relationship Id="rId23" Type="http://schemas.openxmlformats.org/officeDocument/2006/relationships/hyperlink" Target="consultantplus://offline/ref=E119E439C17DCB53EE0A2A39DDDC8CE9AD54AEBECEE0D465A8F146349D1CA075E5D8C17315D638105B34BBC6Z6UBL" TargetMode="External"/><Relationship Id="rId10" Type="http://schemas.openxmlformats.org/officeDocument/2006/relationships/hyperlink" Target="consultantplus://offline/ref=02728A47B5FD19CFD3203088075DAC1F18E2CF6BD5A12BF679F5CEA39156657221289A5251E1FA73FF468FD734A5F51B1F520781E1A6CA5Fi7i0L" TargetMode="External"/><Relationship Id="rId19" Type="http://schemas.openxmlformats.org/officeDocument/2006/relationships/hyperlink" Target="consultantplus://offline/ref=E119E439C17DCB53EE0A292CC4DC8CE9AF52A8B7C7EC896FA0A84A369A13FF70E2C9C1731DC033421472EECA6090FF3BB107E2D867ZAUEL" TargetMode="External"/><Relationship Id="rId4" Type="http://schemas.openxmlformats.org/officeDocument/2006/relationships/settings" Target="settings.xml"/><Relationship Id="rId9" Type="http://schemas.openxmlformats.org/officeDocument/2006/relationships/hyperlink" Target="consultantplus://offline/ref=F795689791CCDDAB93EDA51F8073BDED69C80D023664D9CBA06170C32155B6B62BD334DC0926E19087D1660694001AFC25D0E5ABB46DB818kDZES" TargetMode="External"/><Relationship Id="rId14" Type="http://schemas.openxmlformats.org/officeDocument/2006/relationships/hyperlink" Target="consultantplus://offline/ref=8A4ECA0F7CD15373716DEBA005DF00465A5F758A337D69B3DEFC5217945922DCB7CE3619E6A71E4127BDC583493732B36255CE4572250765b4x1H" TargetMode="External"/><Relationship Id="rId22" Type="http://schemas.openxmlformats.org/officeDocument/2006/relationships/hyperlink" Target="consultantplus://offline/ref=E119E439C17DCB53EE0A292CC4DC8CE9AF52A9B7C7EF896FA0A84A369A13FF70E2C9C1771E9C6952103BB9C77C90E725B519E1ZD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0B47-4B5B-4376-8CEC-BC5C8413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16</cp:revision>
  <cp:lastPrinted>2021-03-14T11:22:00Z</cp:lastPrinted>
  <dcterms:created xsi:type="dcterms:W3CDTF">2020-01-16T14:43:00Z</dcterms:created>
  <dcterms:modified xsi:type="dcterms:W3CDTF">2021-03-14T11:22:00Z</dcterms:modified>
</cp:coreProperties>
</file>